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graphic-designer-in-iran-tehran"/>
    <w:p>
      <w:pPr>
        <w:pStyle w:val="Heading2"/>
      </w:pPr>
      <w:r>
        <w:t xml:space="preserve">Graphic Designer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Iran Tehran, with over [X] years of experience creating visually compelling designs that resonate with diverse audiences. Proficient in Adobe Creative Suite, UI/UX principles, and branding strategies tailored to the dynamic creative landscape of Tehran. Committed to delivering innovative solutions that align with both global standards and local cultural nuances. As a dedicated professional in the field of Graphic Design, I thrive in environments where creativity meets functionality, and I am eager to contribute my expertise to projects that reflect the vibrant identity of Iran's design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Visual Communication (Optional)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[Company Name], Tehran, Iran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for clients across industries, including advertising, publishing, and digital media.</w:t>
      </w:r>
    </w:p>
    <w:p>
      <w:pPr>
        <w:numPr>
          <w:ilvl w:val="0"/>
          <w:numId w:val="1001"/>
        </w:numPr>
        <w:pStyle w:val="Compact"/>
      </w:pPr>
      <w:r>
        <w:t xml:space="preserve">Developed branding materials such as logos, brochures, and social media assets that enhanced client visibility in Iran's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designs aligned with strategic goals and cultural relevance in Tehran.</w:t>
      </w:r>
    </w:p>
    <w:p>
      <w:pPr>
        <w:numPr>
          <w:ilvl w:val="0"/>
          <w:numId w:val="1001"/>
        </w:numPr>
        <w:pStyle w:val="Compact"/>
      </w:pPr>
      <w:r>
        <w:t xml:space="preserve">Created UI/UX designs for mobile apps and websites, optimizing user experience while maintaining aesthetic appeal.</w:t>
      </w:r>
    </w:p>
    <w:p>
      <w:pPr>
        <w:pStyle w:val="FirstParagraph"/>
      </w:pPr>
      <w:r>
        <w:rPr>
          <w:bCs/>
          <w:b/>
        </w:rPr>
        <w:t xml:space="preserve">Junior Graphic Designer</w:t>
      </w:r>
      <w:r>
        <w:br/>
      </w:r>
      <w:r>
        <w:t xml:space="preserve">[Company Name], Tehran, Iran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print and digital assets for marketing campaigns, focusing on local and international client needs.</w:t>
      </w:r>
    </w:p>
    <w:p>
      <w:pPr>
        <w:numPr>
          <w:ilvl w:val="0"/>
          <w:numId w:val="1002"/>
        </w:numPr>
        <w:pStyle w:val="Compact"/>
      </w:pPr>
      <w:r>
        <w:t xml:space="preserve">Supported senior designers in refining concepts to meet project deadlines and 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emerging design trends in Iran Tehran, including sustainable design practices.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Tehran, Iran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for startups and small businesses in Tehran, helping them establish a strong visual identity.</w:t>
      </w:r>
    </w:p>
    <w:p>
      <w:pPr>
        <w:numPr>
          <w:ilvl w:val="0"/>
          <w:numId w:val="1003"/>
        </w:numPr>
        <w:pStyle w:val="Compact"/>
      </w:pPr>
      <w:r>
        <w:t xml:space="preserve">Designed marketing materials such as flyers, posters, and Instagram templates tailored to the preferences of Iranian audiences.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(Photoshop, Illustrator, InDesign) to deliver high-quality outputs efficiently.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InDesign,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UI/UX Design, Logo Creation, Print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aesthetics and design trends in Tehran.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skills for client collaboration and project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with attention to detail.</w:t>
      </w:r>
    </w:p>
    <w:bookmarkEnd w:id="24"/>
    <w:bookmarkStart w:id="25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Cultural Branding for Tehran Art Gallery</w:t>
      </w:r>
      <w:r>
        <w:br/>
      </w:r>
      <w:r>
        <w:t xml:space="preserve">Created a cohesive brand identity, including logo, website mockups, and social media assets, to promote contemporary art exhibitions in Tehran.</w:t>
      </w:r>
    </w:p>
    <w:p>
      <w:pPr>
        <w:pStyle w:val="BodyText"/>
      </w:pPr>
      <w:r>
        <w:rPr>
          <w:bCs/>
          <w:b/>
        </w:rPr>
        <w:t xml:space="preserve">Sustainable Packaging Design for Local Eco-Friendly Brand</w:t>
      </w:r>
      <w:r>
        <w:br/>
      </w:r>
      <w:r>
        <w:t xml:space="preserve">Developed eco-conscious packaging solutions that aligned with Iran's growing emphasis on sustainability while maintaining visual appeal.</w:t>
      </w:r>
    </w:p>
    <w:p>
      <w:pPr>
        <w:pStyle w:val="BodyText"/>
      </w:pPr>
      <w:r>
        <w:rPr>
          <w:bCs/>
          <w:b/>
        </w:rPr>
        <w:t xml:space="preserve">UI/UX Redesign for a Tehran-Based E-Commerce Platform</w:t>
      </w:r>
      <w:r>
        <w:br/>
      </w:r>
      <w:r>
        <w:t xml:space="preserve">Improved user experience through intuitive navigation and visually appealing layouts, resulting in increased customer engagement.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(Photoshop, Illustrator), Google Analytics for Beginners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Tehran Designers Association, actively participating in local design events and workshops.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t xml:space="preserve">This Curriculum Vitae is tailored for a Graphic Designer in Iran Tehran, emphasizing local expertise and creative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Iran Tehran</dc:title>
  <dc:creator/>
  <dc:language>en</dc:language>
  <cp:keywords/>
  <dcterms:created xsi:type="dcterms:W3CDTF">2025-11-28T03:23:19Z</dcterms:created>
  <dcterms:modified xsi:type="dcterms:W3CDTF">2025-11-28T03:23:19Z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