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Malaysia</w:t>
      </w:r>
      <w:r>
        <w:t xml:space="preserve"> </w:t>
      </w:r>
      <w:r>
        <w:t xml:space="preserve">Kuala</w:t>
      </w:r>
      <w:r>
        <w:t xml:space="preserve"> </w:t>
      </w:r>
      <w:r>
        <w:t xml:space="preserve">Lumpur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Aminah Razak</w:t>
      </w:r>
      <w:r>
        <w:br/>
      </w:r>
      <w:r>
        <w:rPr>
          <w:bCs/>
          <w:b/>
        </w:rPr>
        <w:t xml:space="preserve">Email:</w:t>
      </w:r>
      <w:r>
        <w:t xml:space="preserve"> </w:t>
      </w:r>
      <w:r>
        <w:t xml:space="preserve">aminah.razak@example.com</w:t>
      </w:r>
      <w:r>
        <w:br/>
      </w:r>
      <w:r>
        <w:rPr>
          <w:bCs/>
          <w:b/>
        </w:rPr>
        <w:t xml:space="preserve">Phone:</w:t>
      </w:r>
      <w:r>
        <w:t xml:space="preserve"> </w:t>
      </w:r>
      <w:r>
        <w:t xml:space="preserve">+6012-345-6789</w:t>
      </w:r>
      <w:r>
        <w:br/>
      </w:r>
      <w:r>
        <w:rPr>
          <w:bCs/>
          <w:b/>
        </w:rPr>
        <w:t xml:space="preserve">Address:</w:t>
      </w:r>
      <w:r>
        <w:t xml:space="preserve"> </w:t>
      </w:r>
      <w:r>
        <w:t xml:space="preserve">No. 15, Jalan Ampang, 50450 Kuala Lumpur, Malaysia</w:t>
      </w:r>
    </w:p>
    <w:bookmarkEnd w:id="20"/>
    <w:bookmarkStart w:id="21" w:name="professional-summary"/>
    <w:p>
      <w:pPr>
        <w:pStyle w:val="Heading2"/>
      </w:pPr>
      <w:r>
        <w:t xml:space="preserve">Professional Summary</w:t>
      </w:r>
    </w:p>
    <w:p>
      <w:pPr>
        <w:pStyle w:val="FirstParagraph"/>
      </w:pPr>
      <w:r>
        <w:t xml:space="preserve">As a dedicated and creative Graphic Designer based in Malaysia Kuala Lumpur, I specialize in crafting visually compelling solutions that resonate with local and global audiences. With over 5 years of experience in the dynamic design industry, I have developed a strong portfolio of work for clients across various sectors, including advertising, e-commerce, and cultural events. My expertise lies in translating brand identities into cohesive visual stories while adhering to the unique aesthetic and cultural nuances of Malaysia Kuala Lumpur. I am passionate about leveraging digital tools and traditional techniques to deliver innovative design concepts that align with both client objectives and market trends in the region.</w:t>
      </w:r>
    </w:p>
    <w:bookmarkEnd w:id="21"/>
    <w:bookmarkStart w:id="24"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BrightWave Creative Studio, Kuala Lumpur, Malaysia</w:t>
      </w:r>
      <w:r>
        <w:br/>
      </w:r>
      <w:r>
        <w:t xml:space="preserve">January 2019 – Present</w:t>
      </w:r>
      <w:r>
        <w:br/>
      </w:r>
      <w:r>
        <w:t xml:space="preserve">- Led a team of 4 designers to create branding materials for 50+ local and international clients, including campaigns for Malaysian fashion brands and tech startups.</w:t>
      </w:r>
      <w:r>
        <w:br/>
      </w:r>
      <w:r>
        <w:t xml:space="preserve">- Developed digital assets such as social media graphics, website banners, and print collateral tailored to the multicultural preferences of Malaysia Kuala Lumpur.</w:t>
      </w:r>
      <w:r>
        <w:br/>
      </w:r>
      <w:r>
        <w:t xml:space="preserve">- Collaborated with marketing teams to ensure designs aligned with brand guidelines while incorporating elements reflective of Malaysian heritage and modernity.</w:t>
      </w:r>
      <w:r>
        <w:br/>
      </w:r>
      <w:r>
        <w:t xml:space="preserve">- Mentored junior designers in Adobe Creative Suite and project management tools, enhancing team efficiency by 30%.</w:t>
      </w:r>
    </w:p>
    <w:bookmarkEnd w:id="22"/>
    <w:bookmarkStart w:id="23" w:name="graphic-designer"/>
    <w:p>
      <w:pPr>
        <w:pStyle w:val="Heading3"/>
      </w:pPr>
      <w:r>
        <w:t xml:space="preserve">Graphic Designer</w:t>
      </w:r>
    </w:p>
    <w:p>
      <w:pPr>
        <w:pStyle w:val="FirstParagraph"/>
      </w:pPr>
      <w:r>
        <w:rPr>
          <w:bCs/>
          <w:b/>
        </w:rPr>
        <w:t xml:space="preserve">PixelCraft Solutions, Kuala Lumpur, Malaysia</w:t>
      </w:r>
      <w:r>
        <w:br/>
      </w:r>
      <w:r>
        <w:t xml:space="preserve">June 2016 – December 2018</w:t>
      </w:r>
      <w:r>
        <w:br/>
      </w:r>
      <w:r>
        <w:t xml:space="preserve">- Designed logos, brochures, and packaging for clients in the food and hospitality industries, emphasizing cultural relevance in Malaysia Kuala Lumpur.</w:t>
      </w:r>
      <w:r>
        <w:br/>
      </w:r>
      <w:r>
        <w:t xml:space="preserve">- Created social media content for a popular local café chain, increasing engagement by 45% over 12 months.</w:t>
      </w:r>
      <w:r>
        <w:br/>
      </w:r>
      <w:r>
        <w:t xml:space="preserve">- Assisted in the development of a mobile app interface that won recognition at the Asia Design Awards 2017.</w:t>
      </w:r>
    </w:p>
    <w:bookmarkEnd w:id="23"/>
    <w:bookmarkEnd w:id="24"/>
    <w:bookmarkStart w:id="25" w:name="education"/>
    <w:p>
      <w:pPr>
        <w:pStyle w:val="Heading2"/>
      </w:pPr>
      <w:r>
        <w:t xml:space="preserve">Education</w:t>
      </w:r>
    </w:p>
    <w:p>
      <w:pPr>
        <w:pStyle w:val="FirstParagraph"/>
      </w:pPr>
      <w:r>
        <w:rPr>
          <w:bCs/>
          <w:b/>
        </w:rPr>
        <w:t xml:space="preserve">Bachelor of Arts in Visual Communication</w:t>
      </w:r>
      <w:r>
        <w:br/>
      </w:r>
      <w:r>
        <w:t xml:space="preserve">Universiti Teknologi Mara (UITM), Shah Alam, Malaysia</w:t>
      </w:r>
      <w:r>
        <w:br/>
      </w:r>
      <w:r>
        <w:t xml:space="preserve">Graduated: June 2016</w:t>
      </w:r>
      <w:r>
        <w:br/>
      </w:r>
      <w:r>
        <w:t xml:space="preserve">- Focused on typography, digital illustration, and multimedia design.</w:t>
      </w:r>
      <w:r>
        <w:br/>
      </w:r>
      <w:r>
        <w:t xml:space="preserve">- Completed a thesis project titled "Cultural Identity in Modern Malaysian Graphic Design," which explored the integration of traditional motifs into contemporary visuals.</w:t>
      </w:r>
    </w:p>
    <w:bookmarkEnd w:id="25"/>
    <w:bookmarkStart w:id="26" w:name="skills"/>
    <w:p>
      <w:pPr>
        <w:pStyle w:val="Heading2"/>
      </w:pPr>
      <w:r>
        <w:t xml:space="preserve">Skills</w:t>
      </w:r>
    </w:p>
    <w:p>
      <w:pPr>
        <w:numPr>
          <w:ilvl w:val="0"/>
          <w:numId w:val="1001"/>
        </w:numPr>
        <w:pStyle w:val="Compact"/>
      </w:pPr>
      <w:r>
        <w:t xml:space="preserve">Adobe Creative Suite (Photoshop, Illustrator, InDesign)</w:t>
      </w:r>
    </w:p>
    <w:p>
      <w:pPr>
        <w:numPr>
          <w:ilvl w:val="0"/>
          <w:numId w:val="1001"/>
        </w:numPr>
        <w:pStyle w:val="Compact"/>
      </w:pPr>
      <w:r>
        <w:t xml:space="preserve">Figma and Canva for UI/UX design</w:t>
      </w:r>
    </w:p>
    <w:p>
      <w:pPr>
        <w:numPr>
          <w:ilvl w:val="0"/>
          <w:numId w:val="1001"/>
        </w:numPr>
        <w:pStyle w:val="Compact"/>
      </w:pPr>
      <w:r>
        <w:t xml:space="preserve">Proficient in typography and color theory</w:t>
      </w:r>
    </w:p>
    <w:p>
      <w:pPr>
        <w:numPr>
          <w:ilvl w:val="0"/>
          <w:numId w:val="1001"/>
        </w:numPr>
        <w:pStyle w:val="Compact"/>
      </w:pPr>
      <w:r>
        <w:t xml:space="preserve">Cultural sensitivity to Malaysian traditions and aesthetics</w:t>
      </w:r>
    </w:p>
    <w:p>
      <w:pPr>
        <w:numPr>
          <w:ilvl w:val="0"/>
          <w:numId w:val="1001"/>
        </w:numPr>
        <w:pStyle w:val="Compact"/>
      </w:pPr>
      <w:r>
        <w:t xml:space="preserve">Strong communication and client relationship management</w:t>
      </w:r>
    </w:p>
    <w:p>
      <w:pPr>
        <w:numPr>
          <w:ilvl w:val="0"/>
          <w:numId w:val="1001"/>
        </w:numPr>
        <w:pStyle w:val="Compact"/>
      </w:pPr>
      <w:r>
        <w:t xml:space="preserve">Project management and time optimization techniques</w:t>
      </w:r>
    </w:p>
    <w:bookmarkEnd w:id="26"/>
    <w:bookmarkStart w:id="30" w:name="projects-achievements"/>
    <w:p>
      <w:pPr>
        <w:pStyle w:val="Heading2"/>
      </w:pPr>
      <w:r>
        <w:t xml:space="preserve">Projects &amp; Achievements</w:t>
      </w:r>
    </w:p>
    <w:bookmarkStart w:id="27" w:name="Xcd8be77257a93b2311fc104dc6b5268a0b6338f"/>
    <w:p>
      <w:pPr>
        <w:pStyle w:val="Heading3"/>
      </w:pPr>
      <w:r>
        <w:t xml:space="preserve">Cultural Festival Branding for Kuala Lumpur Heritage Month (2021)</w:t>
      </w:r>
    </w:p>
    <w:p>
      <w:pPr>
        <w:pStyle w:val="FirstParagraph"/>
      </w:pPr>
      <w:r>
        <w:t xml:space="preserve">Designed a comprehensive visual identity for the Kuala Lumpur Heritage Month event, incorporating traditional Malay patterns and modern typography. The project was recognized by the Malaysian Design Association and featured in local media outlets.</w:t>
      </w:r>
    </w:p>
    <w:bookmarkEnd w:id="27"/>
    <w:bookmarkStart w:id="28" w:name="brand-revamp-for-budayamakan-food-truck"/>
    <w:p>
      <w:pPr>
        <w:pStyle w:val="Heading3"/>
      </w:pPr>
      <w:r>
        <w:t xml:space="preserve">Brand Revamp for "BudayaMakan" Food Truck</w:t>
      </w:r>
    </w:p>
    <w:p>
      <w:pPr>
        <w:pStyle w:val="FirstParagraph"/>
      </w:pPr>
      <w:r>
        <w:t xml:space="preserve">Rewrote the visual identity of a popular food truck chain, emphasizing local flavors and community spirit. The rebrand led to a 25% increase in foot traffic and social media followers.</w:t>
      </w:r>
    </w:p>
    <w:bookmarkEnd w:id="28"/>
    <w:bookmarkStart w:id="29" w:name="winner-kl-design-challenge-2019"/>
    <w:p>
      <w:pPr>
        <w:pStyle w:val="Heading3"/>
      </w:pPr>
      <w:r>
        <w:t xml:space="preserve">Winner: KL Design Challenge 2019</w:t>
      </w:r>
    </w:p>
    <w:p>
      <w:pPr>
        <w:pStyle w:val="FirstParagraph"/>
      </w:pPr>
      <w:r>
        <w:t xml:space="preserve">Participated in the Kuala Lumpur Design Challenge, where my concept for a sustainable packaging solution for local tea brands secured first place. The project was later adopted by a leading Malaysian tea company.</w:t>
      </w:r>
    </w:p>
    <w:bookmarkEnd w:id="29"/>
    <w:bookmarkEnd w:id="30"/>
    <w:bookmarkStart w:id="31" w:name="certifications"/>
    <w:p>
      <w:pPr>
        <w:pStyle w:val="Heading2"/>
      </w:pPr>
      <w:r>
        <w:t xml:space="preserve">Certifications</w:t>
      </w:r>
    </w:p>
    <w:p>
      <w:pPr>
        <w:numPr>
          <w:ilvl w:val="0"/>
          <w:numId w:val="1002"/>
        </w:numPr>
        <w:pStyle w:val="Compact"/>
      </w:pPr>
      <w:r>
        <w:t xml:space="preserve">Certificate in Advanced Graphic Design, Adobe Certified Expert (2018)</w:t>
      </w:r>
    </w:p>
    <w:p>
      <w:pPr>
        <w:numPr>
          <w:ilvl w:val="0"/>
          <w:numId w:val="1002"/>
        </w:numPr>
        <w:pStyle w:val="Compact"/>
      </w:pPr>
      <w:r>
        <w:t xml:space="preserve">Google Analytics for Beginners (Coursera, 2019)</w:t>
      </w:r>
    </w:p>
    <w:p>
      <w:pPr>
        <w:numPr>
          <w:ilvl w:val="0"/>
          <w:numId w:val="1002"/>
        </w:numPr>
        <w:pStyle w:val="Compact"/>
      </w:pPr>
      <w:r>
        <w:t xml:space="preserve">Project Management Professional (PMP) Certification, PMI (2020)</w:t>
      </w:r>
    </w:p>
    <w:bookmarkEnd w:id="31"/>
    <w:bookmarkStart w:id="32" w:name="language-proficiency"/>
    <w:p>
      <w:pPr>
        <w:pStyle w:val="Heading2"/>
      </w:pPr>
      <w:r>
        <w:t xml:space="preserve">Language Proficiency</w:t>
      </w:r>
    </w:p>
    <w:p>
      <w:pPr>
        <w:numPr>
          <w:ilvl w:val="0"/>
          <w:numId w:val="1003"/>
        </w:numPr>
        <w:pStyle w:val="Compact"/>
      </w:pPr>
      <w:r>
        <w:t xml:space="preserve">Mandarin (Advanced)</w:t>
      </w:r>
    </w:p>
    <w:p>
      <w:pPr>
        <w:numPr>
          <w:ilvl w:val="0"/>
          <w:numId w:val="1003"/>
        </w:numPr>
        <w:pStyle w:val="Compact"/>
      </w:pPr>
      <w:r>
        <w:t xml:space="preserve">English (Fluent)</w:t>
      </w:r>
    </w:p>
    <w:p>
      <w:pPr>
        <w:numPr>
          <w:ilvl w:val="0"/>
          <w:numId w:val="1003"/>
        </w:numPr>
        <w:pStyle w:val="Compact"/>
      </w:pPr>
      <w:r>
        <w:t xml:space="preserve">Bahasa Malaysia (Native)</w:t>
      </w:r>
    </w:p>
    <w:bookmarkEnd w:id="32"/>
    <w:bookmarkStart w:id="33" w:name="references"/>
    <w:p>
      <w:pPr>
        <w:pStyle w:val="Heading2"/>
      </w:pPr>
      <w:r>
        <w:t xml:space="preserve">References</w:t>
      </w:r>
    </w:p>
    <w:p>
      <w:pPr>
        <w:pStyle w:val="FirstParagraph"/>
      </w:pPr>
      <w:r>
        <w:t xml:space="preserve">Available upon request. Please contact the candidate directly for references from previous employers and clients in Malaysia Kuala Lumpur.</w:t>
      </w:r>
    </w:p>
    <w:bookmarkEnd w:id="33"/>
    <w:p>
      <w:pPr>
        <w:pStyle w:val="BodyText"/>
      </w:pPr>
      <w:r>
        <w:t xml:space="preserve">This Curriculum Vitae is tailored for a Graphic Designer in Malaysia Kuala Lumpur, emphasizing cultural relevance, technical expertise, and local industry experience.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Malaysia Kuala Lumpur</dc:title>
  <dc:creator/>
  <dc:language>en</dc:language>
  <cp:keywords/>
  <dcterms:created xsi:type="dcterms:W3CDTF">2025-12-10T00:35:52Z</dcterms:created>
  <dcterms:modified xsi:type="dcterms:W3CDTF">2025-12-10T00:35:52Z</dcterms:modified>
</cp:coreProperties>
</file>

<file path=docProps/custom.xml><?xml version="1.0" encoding="utf-8"?>
<Properties xmlns="http://schemas.openxmlformats.org/officeDocument/2006/custom-properties" xmlns:vt="http://schemas.openxmlformats.org/officeDocument/2006/docPropsVTypes"/>
</file>