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X4344923daf1dd4140abc37da554bc06176fd55d"/>
    <w:p>
      <w:pPr>
        <w:pStyle w:val="Heading2"/>
      </w:pPr>
      <w:r>
        <w:t xml:space="preserve">Graphic Designer | United Kingdom Manchester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+44 161 123 4567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results-driven Graphic Designer with over [X years] of experience in developing visually compelling designs for clients across the United Kingdom Manchester. Specializing in brand identity, digital marketing materials, and print campaigns, I combine technical expertise with a deep understanding of local market trends to deliver impactful solutions. Proficient in Adobe Creative Suite, Figma, and other industry-standard tools, I am dedicated to creating designs that resonate with audiences in Manchester and beyond. My work as a Graphic Designer has been recognized for its innovation and ability to drive business growth for brands operating in the competitive UK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graphic-designer"/>
    <w:p>
      <w:pPr>
        <w:pStyle w:val="Heading3"/>
      </w:pPr>
      <w:r>
        <w:t xml:space="preserve">Senior Graphic Designer</w:t>
      </w:r>
    </w:p>
    <w:p>
      <w:pPr>
        <w:pStyle w:val="FirstParagraph"/>
      </w:pPr>
      <w:r>
        <w:rPr>
          <w:bCs/>
          <w:b/>
        </w:rPr>
        <w:t xml:space="preserve">Creative Studio Manchester</w:t>
      </w:r>
      <w:r>
        <w:t xml:space="preserve"> </w:t>
      </w:r>
      <w:r>
        <w:t xml:space="preserve">| Manchester, United Kingdom | Jan 2020 – Present</w:t>
      </w:r>
      <w:r>
        <w:br/>
      </w:r>
      <w:r>
        <w:t xml:space="preserve">- Led a team of 5 designers to conceptualize and execute branding strategies for over 50 clients in the UK, including startups and established businesses in Manchester.</w:t>
      </w:r>
      <w:r>
        <w:br/>
      </w:r>
      <w:r>
        <w:t xml:space="preserve">- Developed digital assets such as social media content, email newsletters, and website banners tailored to the preferences of United Kingdom Manchester audiences.</w:t>
      </w:r>
      <w:r>
        <w:br/>
      </w:r>
      <w:r>
        <w:t xml:space="preserve">- Collaborated with marketing teams to create campaigns that increased client engagement by 30% within 6 months.</w:t>
      </w:r>
      <w:r>
        <w:br/>
      </w:r>
      <w:r>
        <w:t xml:space="preserve">- Managed a budget of £50k annually for design projects, ensuring cost-effective solutions without compromising quality.</w:t>
      </w:r>
      <w:r>
        <w:br/>
      </w:r>
      <w:r>
        <w:t xml:space="preserve">- Won the "Best Design Agency in Manchester" award in 2022, highlighting expertise in local market needs.</w:t>
      </w:r>
    </w:p>
    <w:bookmarkEnd w:id="22"/>
    <w:bookmarkStart w:id="23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Urban Visuals Ltd.</w:t>
      </w:r>
      <w:r>
        <w:t xml:space="preserve"> </w:t>
      </w:r>
      <w:r>
        <w:t xml:space="preserve">| Manchester, United Kingdom | Jun 2017 – Dec 2019</w:t>
      </w:r>
      <w:r>
        <w:br/>
      </w:r>
      <w:r>
        <w:t xml:space="preserve">- Designed print and digital materials for events, including flyers, posters, and signage for major festivals in the UK.</w:t>
      </w:r>
      <w:r>
        <w:br/>
      </w:r>
      <w:r>
        <w:t xml:space="preserve">- Created brand guidelines for a Manchester-based tech startup, resulting in a cohesive visual identity that boosted their market presence.</w:t>
      </w:r>
      <w:r>
        <w:br/>
      </w:r>
      <w:r>
        <w:t xml:space="preserve">- Partnered with local businesses to enhance their online presence through social media graphics and content calendars.</w:t>
      </w:r>
      <w:r>
        <w:br/>
      </w:r>
      <w:r>
        <w:t xml:space="preserve">- Conducted user testing sessions to refine design elements, ensuring alignment with the preferences of United Kingdom Manchester consumers.</w:t>
      </w:r>
    </w:p>
    <w:bookmarkEnd w:id="23"/>
    <w:bookmarkStart w:id="24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Manchester, United Kingdom | 2015 – 2017</w:t>
      </w:r>
      <w:r>
        <w:br/>
      </w:r>
      <w:r>
        <w:t xml:space="preserve">- Provided custom design solutions to SMEs in the UK, including logo creation, packaging design, and advertising materials.</w:t>
      </w:r>
      <w:r>
        <w:br/>
      </w:r>
      <w:r>
        <w:t xml:space="preserve">- Built a portfolio of over 150 projects, with clients across Manchester and neighboring regions.</w:t>
      </w:r>
      <w:r>
        <w:br/>
      </w:r>
      <w:r>
        <w:t xml:space="preserve">- Gained recognition for quick turnaround times and attention to detail, earning repeat business from local enterprises.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Manchester Metropolitan University</w:t>
      </w:r>
      <w:r>
        <w:t xml:space="preserve"> </w:t>
      </w:r>
      <w:r>
        <w:t xml:space="preserve">| Manchester, United Kingdom | 2014</w:t>
      </w:r>
      <w:r>
        <w:br/>
      </w:r>
      <w:r>
        <w:t xml:space="preserve">- Focused on visual communication, typography, and digital design techniques.</w:t>
      </w:r>
      <w:r>
        <w:br/>
      </w:r>
      <w:r>
        <w:t xml:space="preserve">- Completed a dissertation on "The Role of Graphic Design in Branding for UK Small Businesses," which received a First-Class Honors.</w:t>
      </w:r>
    </w:p>
    <w:bookmarkEnd w:id="26"/>
    <w:bookmarkStart w:id="27" w:name="advanced-certificate-in-digital-design"/>
    <w:p>
      <w:pPr>
        <w:pStyle w:val="Heading3"/>
      </w:pPr>
      <w:r>
        <w:t xml:space="preserve">Advanced Certificate in Digital Design</w:t>
      </w:r>
    </w:p>
    <w:p>
      <w:pPr>
        <w:pStyle w:val="FirstParagraph"/>
      </w:pPr>
      <w:r>
        <w:rPr>
          <w:bCs/>
          <w:b/>
        </w:rPr>
        <w:t xml:space="preserve">London College of Communication</w:t>
      </w:r>
      <w:r>
        <w:t xml:space="preserve"> </w:t>
      </w:r>
      <w:r>
        <w:t xml:space="preserve">| London, United Kingdom | 2016</w:t>
      </w:r>
      <w:r>
        <w:br/>
      </w:r>
      <w:r>
        <w:t xml:space="preserve">- Specialized in web design, motion graphics, and user experience (UX) principles.</w:t>
      </w:r>
      <w:r>
        <w:br/>
      </w:r>
      <w:r>
        <w:t xml:space="preserve">- Participated in a workshop on "Designing for the UK Market," which emphasized cultural and regional nuances.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Adobe Creative Suite (Photoshop, Illustrator, InDesign), Figma, Canva, Blender.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Expertise:</w:t>
      </w:r>
      <w:r>
        <w:t xml:space="preserve"> </w:t>
      </w:r>
      <w:r>
        <w:t xml:space="preserve">Branding, logo design, illustration, web and app interface design.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HTML/CSS for basic website layouts, SEO fundamentals for digital campaigns in the United Kingdom Manchester.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Client communication, project management, teamwork with cross-functional teams in Manchester’s creative industries.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Manchester City Festival Branding</w:t>
      </w:r>
      <w:r>
        <w:t xml:space="preserve"> </w:t>
      </w:r>
      <w:r>
        <w:t xml:space="preserve">| 2021</w:t>
      </w:r>
      <w:r>
        <w:br/>
      </w:r>
      <w:r>
        <w:t xml:space="preserve">- Designed the visual identity for a city-wide cultural event, including posters, social media assets, and signage. The campaign reached over 500k people in the United Kingdom Manchester.</w:t>
      </w:r>
    </w:p>
    <w:p>
      <w:pPr>
        <w:pStyle w:val="BodyText"/>
      </w:pPr>
      <w:r>
        <w:rPr>
          <w:bCs/>
          <w:b/>
        </w:rPr>
        <w:t xml:space="preserve">Eco-Friendly Packaging Design for Local Retailer</w:t>
      </w:r>
      <w:r>
        <w:t xml:space="preserve"> </w:t>
      </w:r>
      <w:r>
        <w:t xml:space="preserve">| 2019</w:t>
      </w:r>
      <w:r>
        <w:br/>
      </w:r>
      <w:r>
        <w:t xml:space="preserve">- Created sustainable packaging solutions for a Manchester-based eco-store, reducing plastic use by 40% while maintaining brand appeal.</w:t>
      </w:r>
    </w:p>
    <w:p>
      <w:pPr>
        <w:pStyle w:val="BodyText"/>
      </w:pPr>
      <w:r>
        <w:rPr>
          <w:bCs/>
          <w:b/>
        </w:rPr>
        <w:t xml:space="preserve">Portfolio Website</w:t>
      </w:r>
      <w:r>
        <w:t xml:space="preserve"> </w:t>
      </w:r>
      <w:r>
        <w:t xml:space="preserve">| 2023</w:t>
      </w:r>
      <w:r>
        <w:br/>
      </w:r>
      <w:r>
        <w:t xml:space="preserve">- Developed a responsive website showcasing work in the UK, optimized for mobile users in Manchester and beyond. Features include case studies, testimonials from clients across the United Kingdom Manchester.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2021</w:t>
      </w:r>
      <w:r>
        <w:br/>
      </w:r>
      <w:r>
        <w:t xml:space="preserve">- Enhanced ability to analyze user behavior for digital campaigns in the United Kingdom Manchester.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Adobe Certified Expert (ACE)</w:t>
      </w:r>
      <w:r>
        <w:t xml:space="preserve"> </w:t>
      </w:r>
      <w:r>
        <w:t xml:space="preserve">| 2018</w:t>
      </w:r>
      <w:r>
        <w:br/>
      </w:r>
      <w:r>
        <w:t xml:space="preserve">- Recognized for advanced skills in Photoshop and Illustrator, essential for Graphic Designer roles across the UK.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Manchester Design Network (MDN)</w:t>
      </w:r>
      <w:r>
        <w:t xml:space="preserve"> </w:t>
      </w:r>
      <w:r>
        <w:t xml:space="preserve">| Member since 2019</w:t>
      </w:r>
      <w:r>
        <w:br/>
      </w:r>
      <w:r>
        <w:t xml:space="preserve">- Active participant in local design events and workshops, fostering connections with other professionals in the UK.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British Association of Graphic Designers (BAGD)</w:t>
      </w:r>
      <w:r>
        <w:t xml:space="preserve"> </w:t>
      </w:r>
      <w:r>
        <w:t xml:space="preserve">| Member since 2020</w:t>
      </w:r>
      <w:r>
        <w:br/>
      </w:r>
      <w:r>
        <w:t xml:space="preserve">- Stay updated on industry trends and best practices for Graphic Designers in the United Kingdom Manchester.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Manchester, United Kingdom, and industry professionals who can attest to my skills as a Graphic Designer.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</dc:title>
  <dc:creator/>
  <dc:language>en</dc:language>
  <cp:keywords/>
  <dcterms:created xsi:type="dcterms:W3CDTF">2025-12-05T06:41:03Z</dcterms:created>
  <dcterms:modified xsi:type="dcterms:W3CDTF">2025-12-05T06:41:03Z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