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hairdresser-colombia-medellín"/>
    <w:p>
      <w:pPr>
        <w:pStyle w:val="Heading2"/>
      </w:pPr>
      <w:r>
        <w:t xml:space="preserve">Hairdresser |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Rodríguez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Medellín,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juan.pablo.hairdresser@gmail.com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and passionate Hairdresser with over 8 years of experience in the vibrant beauty industry of Colombia Medellín. Specialized in cutting-edge hairdressing techniques, creative styling, and personalized customer service. Adept at understanding the unique preferences of clients while maintaining a professional and welcoming environment. Committed to staying updated with global trends while respecting traditional Colombian aesthetics. Proven success in managing high-traffic salons and delivering exceptional results that align with the dynamic demands of Medellín’s beauty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Belleza y Estética de Medellín</w:t>
      </w:r>
      <w:r>
        <w:t xml:space="preserve"> </w:t>
      </w:r>
      <w:r>
        <w:t xml:space="preserve">| 2014–2016</w:t>
      </w:r>
    </w:p>
    <w:p>
      <w:pPr>
        <w:numPr>
          <w:ilvl w:val="0"/>
          <w:numId w:val="1001"/>
        </w:numPr>
        <w:pStyle w:val="Compact"/>
      </w:pPr>
      <w:r>
        <w:t xml:space="preserve">Bachelor’s Degree in Hairdressing and Aesthetics, Magna Cum Laude.</w:t>
      </w:r>
    </w:p>
    <w:p>
      <w:pPr>
        <w:numPr>
          <w:ilvl w:val="0"/>
          <w:numId w:val="1001"/>
        </w:numPr>
        <w:pStyle w:val="Compact"/>
      </w:pPr>
      <w:r>
        <w:t xml:space="preserve">Specialized courses in hair coloring, advanced haircutting techniques, and skin care treatments.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sustainable beauty practices and ethical haircare for diverse hair types common in Colombia.</w:t>
      </w:r>
    </w:p>
    <w:p>
      <w:pPr>
        <w:pStyle w:val="FirstParagraph"/>
      </w:pPr>
      <w:r>
        <w:rPr>
          <w:bCs/>
          <w:b/>
        </w:rPr>
        <w:t xml:space="preserve">University of Antioquia</w:t>
      </w:r>
      <w:r>
        <w:t xml:space="preserve"> </w:t>
      </w:r>
      <w:r>
        <w:t xml:space="preserve">| 2013–2014</w:t>
      </w:r>
    </w:p>
    <w:p>
      <w:pPr>
        <w:numPr>
          <w:ilvl w:val="0"/>
          <w:numId w:val="1002"/>
        </w:numPr>
        <w:pStyle w:val="Compact"/>
      </w:pPr>
      <w:r>
        <w:t xml:space="preserve">Certificate in Business Administration, focusing on salon management and client relationship strategies.</w:t>
      </w:r>
    </w:p>
    <w:p>
      <w:pPr>
        <w:numPr>
          <w:ilvl w:val="0"/>
          <w:numId w:val="1002"/>
        </w:numPr>
        <w:pStyle w:val="Compact"/>
      </w:pPr>
      <w:r>
        <w:t xml:space="preserve">Gained insights into the economic landscape of Colombia’s beauty sector, including Medellín’s growing demand for premium hair services.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Hairdresser</w:t>
      </w:r>
      <w:r>
        <w:t xml:space="preserve"> </w:t>
      </w:r>
      <w:r>
        <w:t xml:space="preserve">| Estilistas de Medellín – 2019–Present</w:t>
      </w:r>
    </w:p>
    <w:p>
      <w:pPr>
        <w:numPr>
          <w:ilvl w:val="0"/>
          <w:numId w:val="1003"/>
        </w:numPr>
        <w:pStyle w:val="Compact"/>
      </w:pPr>
      <w:r>
        <w:t xml:space="preserve">Managed a team of 5 stylists, ensuring consistent quality and adherence to safety standards in a high-volume salon located in the heart of Medellín.</w:t>
      </w:r>
    </w:p>
    <w:p>
      <w:pPr>
        <w:numPr>
          <w:ilvl w:val="0"/>
          <w:numId w:val="1003"/>
        </w:numPr>
        <w:pStyle w:val="Compact"/>
      </w:pPr>
      <w:r>
        <w:t xml:space="preserve">Provided bespoke haircare solutions for over 200 clients weekly, focusing on modern trends like balayage, razor cuts, and natural textures common in Colombian culture.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fashion designers to create looks for events in Medellín’s fashion district.</w:t>
      </w:r>
    </w:p>
    <w:p>
      <w:pPr>
        <w:numPr>
          <w:ilvl w:val="0"/>
          <w:numId w:val="1003"/>
        </w:numPr>
        <w:pStyle w:val="Compact"/>
      </w:pPr>
      <w:r>
        <w:t xml:space="preserve">Implemented a digital booking system that increased client retention by 30% and reduced wait times by 25%.</w:t>
      </w:r>
    </w:p>
    <w:p>
      <w:pPr>
        <w:pStyle w:val="FirstParagraph"/>
      </w:pPr>
      <w:r>
        <w:rPr>
          <w:bCs/>
          <w:b/>
        </w:rPr>
        <w:t xml:space="preserve">Freelance Hairdresser</w:t>
      </w:r>
      <w:r>
        <w:t xml:space="preserve"> </w:t>
      </w:r>
      <w:r>
        <w:t xml:space="preserve">| Independent – 2017–2019</w:t>
      </w:r>
    </w:p>
    <w:p>
      <w:pPr>
        <w:numPr>
          <w:ilvl w:val="0"/>
          <w:numId w:val="1004"/>
        </w:numPr>
        <w:pStyle w:val="Compact"/>
      </w:pPr>
      <w:r>
        <w:t xml:space="preserve">Offered mobile hair services for weddings, corporate events, and private clients in Medellín and surrounding areas.</w:t>
      </w:r>
    </w:p>
    <w:p>
      <w:pPr>
        <w:numPr>
          <w:ilvl w:val="0"/>
          <w:numId w:val="1004"/>
        </w:numPr>
        <w:pStyle w:val="Compact"/>
      </w:pPr>
      <w:r>
        <w:t xml:space="preserve">Crafted unique hairstyles for international clients visiting Medellín’s cultural festivals, blending global trends with traditional Colombian elements.</w:t>
      </w:r>
    </w:p>
    <w:p>
      <w:pPr>
        <w:numPr>
          <w:ilvl w:val="0"/>
          <w:numId w:val="1004"/>
        </w:numPr>
        <w:pStyle w:val="Compact"/>
      </w:pPr>
      <w:r>
        <w:t xml:space="preserve">Partnered with local beauty brands to promote eco-friendly products tailored to the diverse hair types of Colombians.</w:t>
      </w:r>
    </w:p>
    <w:p>
      <w:pPr>
        <w:pStyle w:val="FirstParagraph"/>
      </w:pPr>
      <w:r>
        <w:rPr>
          <w:bCs/>
          <w:b/>
        </w:rPr>
        <w:t xml:space="preserve">Junior Hairdresser</w:t>
      </w:r>
      <w:r>
        <w:t xml:space="preserve"> </w:t>
      </w:r>
      <w:r>
        <w:t xml:space="preserve">| Salón Estilo 2000 – 2016–2017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hair cutting, coloring, and client consultation under the guidance of experienced stylists in Medellín.</w:t>
      </w:r>
    </w:p>
    <w:p>
      <w:pPr>
        <w:numPr>
          <w:ilvl w:val="0"/>
          <w:numId w:val="1005"/>
        </w:numPr>
        <w:pStyle w:val="Compact"/>
      </w:pPr>
      <w:r>
        <w:t xml:space="preserve">Assisted in training new staff and maintaining a clean, organized workspace to meet Colombian health and safety regulations.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exceptional customer service, resulting in a 4.8/5 satisfaction rating from clients.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haircutting (texturizing, layering), professional coloring techniques, chemical treatments (relaxers, perms), and styling for special occasions.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hair types (curly, wavy, straight) and the importance of natural beauty in Medellín’s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build trust and tailor services to individual preferences, with a focus on inclusivity and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Management:</w:t>
      </w:r>
      <w:r>
        <w:t xml:space="preserve"> </w:t>
      </w:r>
      <w:r>
        <w:t xml:space="preserve">Proficient in budgeting, inventory control, and team leadership for salon operations in Colombia Medellín.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social media platforms (Instagram, Facebook) to market services and engage with clients in Medellín’s digital-savvy population.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Ministry of Education, Colombia</w:t>
      </w:r>
      <w:r>
        <w:t xml:space="preserve"> </w:t>
      </w:r>
      <w:r>
        <w:t xml:space="preserve">| 2016</w:t>
      </w:r>
    </w:p>
    <w:p>
      <w:pPr>
        <w:numPr>
          <w:ilvl w:val="0"/>
          <w:numId w:val="1007"/>
        </w:numPr>
        <w:pStyle w:val="Compact"/>
      </w:pPr>
      <w:r>
        <w:t xml:space="preserve">Professional License for Hairdressing Services, valid across all regions of Colombia.</w:t>
      </w:r>
    </w:p>
    <w:p>
      <w:pPr>
        <w:numPr>
          <w:ilvl w:val="0"/>
          <w:numId w:val="1007"/>
        </w:numPr>
        <w:pStyle w:val="Compact"/>
      </w:pPr>
      <w:r>
        <w:t xml:space="preserve">Compliance with national safety and hygiene standards for salons in Medellín.</w:t>
      </w:r>
    </w:p>
    <w:p>
      <w:pPr>
        <w:pStyle w:val="FirstParagraph"/>
      </w:pPr>
      <w:r>
        <w:rPr>
          <w:bCs/>
          <w:b/>
        </w:rPr>
        <w:t xml:space="preserve">Eco-Aesthetic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8"/>
        </w:numPr>
        <w:pStyle w:val="Compact"/>
      </w:pPr>
      <w:r>
        <w:t xml:space="preserve">Awarded by the Colombian Beauty Association for promoting sustainable practices in haircare, such as eco-friendly product use and water conservation methods.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B2 Level)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2026-07-24T13:01:18Z</dcterms:created>
  <dcterms:modified xsi:type="dcterms:W3CDTF">2026-07-24T13:01:18Z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