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5" w:name="curriculum-vitae"/>
    <w:p>
      <w:pPr>
        <w:pStyle w:val="Heading1"/>
      </w:pPr>
      <w:r>
        <w:t xml:space="preserve">Curriculum Vitae</w:t>
      </w:r>
    </w:p>
    <w:bookmarkStart w:id="34" w:name="X10b443896536e2056e983deca3a4f21c79f7e61"/>
    <w:p>
      <w:pPr>
        <w:pStyle w:val="Heading2"/>
      </w:pPr>
      <w:r>
        <w:t xml:space="preserve">Human Resources Manager | Afghanistan, Kabul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+93 123 456 789</w:t>
      </w:r>
    </w:p>
    <w:p>
      <w:pPr>
        <w:pStyle w:val="BodyText"/>
      </w:pPr>
      <w:r>
        <w:rPr>
          <w:bCs/>
          <w:b/>
        </w:rPr>
        <w:t xml:space="preserve">Location:</w:t>
      </w:r>
      <w:r>
        <w:t xml:space="preserve"> </w:t>
      </w:r>
      <w:r>
        <w:t xml:space="preserve">Kabul, Afghanistan</w:t>
      </w:r>
    </w:p>
    <w:bookmarkEnd w:id="20"/>
    <w:bookmarkStart w:id="21" w:name="professional-summary"/>
    <w:p>
      <w:pPr>
        <w:pStyle w:val="Heading3"/>
      </w:pPr>
      <w:r>
        <w:t xml:space="preserve">Professional Summary</w:t>
      </w:r>
    </w:p>
    <w:p>
      <w:pPr>
        <w:pStyle w:val="FirstParagraph"/>
      </w:pPr>
      <w:r>
        <w:t xml:space="preserve">A highly motivated and experienced Human Resources Manager with over [X years] of expertise in managing human capital within dynamic environments, specifically in Afghanistan's capital, Kabul. Proficient in aligning HR strategies with organizational goals while navigating the unique challenges of the Afghan business landscape. Skilled in talent acquisition, employee development, compliance with local labor laws, and fostering inclusive workplace cultures. Committed to driving growth through strategic HR initiatives tailored to the needs of a diverse workforce in Afghanistan.</w:t>
      </w:r>
    </w:p>
    <w:bookmarkEnd w:id="21"/>
    <w:bookmarkStart w:id="24" w:name="work-experience"/>
    <w:p>
      <w:pPr>
        <w:pStyle w:val="Heading3"/>
      </w:pPr>
      <w:r>
        <w:t xml:space="preserve">Work Experience</w:t>
      </w:r>
    </w:p>
    <w:bookmarkStart w:id="22" w:name="Xc4d3199df319d00a462d08d3901db5131d4f7be"/>
    <w:p>
      <w:pPr>
        <w:pStyle w:val="Heading4"/>
      </w:pPr>
      <w:r>
        <w:t xml:space="preserve">Human Resources Manager | [Company Name], Kabul, Afghanistan</w:t>
      </w:r>
    </w:p>
    <w:p>
      <w:pPr>
        <w:pStyle w:val="FirstParagraph"/>
      </w:pPr>
      <w:r>
        <w:rPr>
          <w:bCs/>
          <w:b/>
        </w:rPr>
        <w:t xml:space="preserve">Duration:</w:t>
      </w:r>
      <w:r>
        <w:t xml:space="preserve"> </w:t>
      </w:r>
      <w:r>
        <w:t xml:space="preserve">[Start Date] – Present</w:t>
      </w:r>
    </w:p>
    <w:p>
      <w:pPr>
        <w:numPr>
          <w:ilvl w:val="0"/>
          <w:numId w:val="1001"/>
        </w:numPr>
        <w:pStyle w:val="Compact"/>
      </w:pPr>
      <w:r>
        <w:t xml:space="preserve">Overseeing the end-to-end HR lifecycle, including recruitment, onboarding, performance management, and employee relations for a team of 50+ professionals across multiple departments in Kabul.</w:t>
      </w:r>
    </w:p>
    <w:p>
      <w:pPr>
        <w:numPr>
          <w:ilvl w:val="0"/>
          <w:numId w:val="1001"/>
        </w:numPr>
        <w:pStyle w:val="Compact"/>
      </w:pPr>
      <w:r>
        <w:t xml:space="preserve">Developing and implementing HR policies aligned with Afghanistan's labor laws and international standards, ensuring compliance with local regulations in Kabul.</w:t>
      </w:r>
    </w:p>
    <w:p>
      <w:pPr>
        <w:numPr>
          <w:ilvl w:val="0"/>
          <w:numId w:val="1001"/>
        </w:numPr>
        <w:pStyle w:val="Compact"/>
      </w:pPr>
      <w:r>
        <w:t xml:space="preserve">Designing and executing training programs to enhance leadership skills, diversity awareness, and cross-cultural communication among employees in a multicultural environment.</w:t>
      </w:r>
    </w:p>
    <w:p>
      <w:pPr>
        <w:numPr>
          <w:ilvl w:val="0"/>
          <w:numId w:val="1001"/>
        </w:numPr>
        <w:pStyle w:val="Compact"/>
      </w:pPr>
      <w:r>
        <w:t xml:space="preserve">Collaborating with senior management to align HR strategies with the company’s vision for sustainable growth in Afghanistan’s evolving market.</w:t>
      </w:r>
    </w:p>
    <w:p>
      <w:pPr>
        <w:numPr>
          <w:ilvl w:val="0"/>
          <w:numId w:val="1001"/>
        </w:numPr>
        <w:pStyle w:val="Compact"/>
      </w:pPr>
      <w:r>
        <w:t xml:space="preserve">Reducing employee turnover by 20% through improved engagement initiatives and competitive compensation packages tailored to the Kabul workforce.</w:t>
      </w:r>
    </w:p>
    <w:bookmarkEnd w:id="22"/>
    <w:bookmarkStart w:id="23" w:name="Xdd5e3e01e81fd7a15e9c604b23f254f9b6b83dd"/>
    <w:p>
      <w:pPr>
        <w:pStyle w:val="Heading4"/>
      </w:pPr>
      <w:r>
        <w:t xml:space="preserve">HR Coordinator | [Another Company Name], Kabul, Afghanistan</w:t>
      </w:r>
    </w:p>
    <w:p>
      <w:pPr>
        <w:pStyle w:val="FirstParagraph"/>
      </w:pPr>
      <w:r>
        <w:rPr>
          <w:bCs/>
          <w:b/>
        </w:rPr>
        <w:t xml:space="preserve">Duration:</w:t>
      </w:r>
      <w:r>
        <w:t xml:space="preserve"> </w:t>
      </w:r>
      <w:r>
        <w:t xml:space="preserve">[Start Date] – [End Date]</w:t>
      </w:r>
    </w:p>
    <w:p>
      <w:pPr>
        <w:numPr>
          <w:ilvl w:val="0"/>
          <w:numId w:val="1002"/>
        </w:numPr>
        <w:pStyle w:val="Compact"/>
      </w:pPr>
      <w:r>
        <w:t xml:space="preserve">Managed payroll, benefits administration, and employee records for 150+ staff members in Kabul, ensuring accuracy and compliance with national regulations.</w:t>
      </w:r>
    </w:p>
    <w:p>
      <w:pPr>
        <w:numPr>
          <w:ilvl w:val="0"/>
          <w:numId w:val="1002"/>
        </w:numPr>
        <w:pStyle w:val="Compact"/>
      </w:pPr>
      <w:r>
        <w:t xml:space="preserve">Facilitated conflict resolution and mediation processes to maintain a harmonious workplace culture in a high-stress environment.</w:t>
      </w:r>
    </w:p>
    <w:p>
      <w:pPr>
        <w:numPr>
          <w:ilvl w:val="0"/>
          <w:numId w:val="1002"/>
        </w:numPr>
        <w:pStyle w:val="Compact"/>
      </w:pPr>
      <w:r>
        <w:t xml:space="preserve">Supported the implementation of digital HR systems to streamline operations and improve data management for organizations based in Kabul.</w:t>
      </w:r>
    </w:p>
    <w:bookmarkEnd w:id="23"/>
    <w:bookmarkEnd w:id="24"/>
    <w:bookmarkStart w:id="27" w:name="education"/>
    <w:p>
      <w:pPr>
        <w:pStyle w:val="Heading3"/>
      </w:pPr>
      <w:r>
        <w:t xml:space="preserve">Education</w:t>
      </w:r>
    </w:p>
    <w:bookmarkStart w:id="25" w:name="X422f2a5d70a4ba598f0c1de2b85569dcf8284ae"/>
    <w:p>
      <w:pPr>
        <w:pStyle w:val="Heading4"/>
      </w:pPr>
      <w:r>
        <w:t xml:space="preserve">Bachelor of Arts in Human Resource Management | [University Name], Kabul, Afghanistan</w:t>
      </w:r>
    </w:p>
    <w:p>
      <w:pPr>
        <w:pStyle w:val="FirstParagraph"/>
      </w:pPr>
      <w:r>
        <w:rPr>
          <w:bCs/>
          <w:b/>
        </w:rPr>
        <w:t xml:space="preserve">Graduation Date:</w:t>
      </w:r>
      <w:r>
        <w:t xml:space="preserve"> </w:t>
      </w:r>
      <w:r>
        <w:t xml:space="preserve">[Year]</w:t>
      </w:r>
    </w:p>
    <w:p>
      <w:pPr>
        <w:pStyle w:val="BodyText"/>
      </w:pPr>
      <w:r>
        <w:t xml:space="preserve">Relevant coursework: Labor Law, Organizational Behavior, Training and Development.</w:t>
      </w:r>
    </w:p>
    <w:bookmarkEnd w:id="25"/>
    <w:bookmarkStart w:id="26" w:name="X8069f2e9df5a353a4be06997bff94b0b6ea75f4"/>
    <w:p>
      <w:pPr>
        <w:pStyle w:val="Heading4"/>
      </w:pPr>
      <w:r>
        <w:t xml:space="preserve">Master of Business Administration (MBA) | [International University Name], [Country]</w:t>
      </w:r>
    </w:p>
    <w:p>
      <w:pPr>
        <w:pStyle w:val="FirstParagraph"/>
      </w:pPr>
      <w:r>
        <w:rPr>
          <w:bCs/>
          <w:b/>
        </w:rPr>
        <w:t xml:space="preserve">Graduation Date:</w:t>
      </w:r>
      <w:r>
        <w:t xml:space="preserve"> </w:t>
      </w:r>
      <w:r>
        <w:t xml:space="preserve">[Year]</w:t>
      </w:r>
    </w:p>
    <w:p>
      <w:pPr>
        <w:pStyle w:val="BodyText"/>
      </w:pPr>
      <w:r>
        <w:t xml:space="preserve">Focused on strategic HR management and cross-cultural leadership, with a special emphasis on developing skills for global business environments.</w:t>
      </w:r>
    </w:p>
    <w:bookmarkEnd w:id="26"/>
    <w:bookmarkEnd w:id="27"/>
    <w:bookmarkStart w:id="28" w:name="key-skills"/>
    <w:p>
      <w:pPr>
        <w:pStyle w:val="Heading3"/>
      </w:pPr>
      <w:r>
        <w:t xml:space="preserve">Key Skills</w:t>
      </w:r>
    </w:p>
    <w:p>
      <w:pPr>
        <w:numPr>
          <w:ilvl w:val="0"/>
          <w:numId w:val="1003"/>
        </w:numPr>
        <w:pStyle w:val="Compact"/>
      </w:pPr>
      <w:r>
        <w:rPr>
          <w:bCs/>
          <w:b/>
        </w:rPr>
        <w:t xml:space="preserve">Strategic HR Planning:</w:t>
      </w:r>
      <w:r>
        <w:t xml:space="preserve"> </w:t>
      </w:r>
      <w:r>
        <w:t xml:space="preserve">Expertise in aligning HR practices with organizational objectives in Kabul’s competitive market.</w:t>
      </w:r>
    </w:p>
    <w:p>
      <w:pPr>
        <w:numPr>
          <w:ilvl w:val="0"/>
          <w:numId w:val="1003"/>
        </w:numPr>
        <w:pStyle w:val="Compact"/>
      </w:pPr>
      <w:r>
        <w:rPr>
          <w:bCs/>
          <w:b/>
        </w:rPr>
        <w:t xml:space="preserve">Talent Acquisition &amp; Development:</w:t>
      </w:r>
      <w:r>
        <w:t xml:space="preserve"> </w:t>
      </w:r>
      <w:r>
        <w:t xml:space="preserve">Proven ability to attract and retain top talent, including professionals from diverse cultural backgrounds.</w:t>
      </w:r>
    </w:p>
    <w:p>
      <w:pPr>
        <w:numPr>
          <w:ilvl w:val="0"/>
          <w:numId w:val="1003"/>
        </w:numPr>
        <w:pStyle w:val="Compact"/>
      </w:pPr>
      <w:r>
        <w:rPr>
          <w:bCs/>
          <w:b/>
        </w:rPr>
        <w:t xml:space="preserve">Labor Law Compliance:</w:t>
      </w:r>
      <w:r>
        <w:t xml:space="preserve"> </w:t>
      </w:r>
      <w:r>
        <w:t xml:space="preserve">In-depth knowledge of Afghanistan’s labor regulations, ensuring legal adherence for businesses in Kabul.</w:t>
      </w:r>
    </w:p>
    <w:p>
      <w:pPr>
        <w:numPr>
          <w:ilvl w:val="0"/>
          <w:numId w:val="1003"/>
        </w:numPr>
        <w:pStyle w:val="Compact"/>
      </w:pPr>
      <w:r>
        <w:rPr>
          <w:bCs/>
          <w:b/>
        </w:rPr>
        <w:t xml:space="preserve">Cross-Cultural Communication:</w:t>
      </w:r>
      <w:r>
        <w:t xml:space="preserve"> </w:t>
      </w:r>
      <w:r>
        <w:t xml:space="preserve">Experience managing teams with varied ethnicities and languages, common in Kabul’s multicultural workforce.</w:t>
      </w:r>
    </w:p>
    <w:p>
      <w:pPr>
        <w:numPr>
          <w:ilvl w:val="0"/>
          <w:numId w:val="1003"/>
        </w:numPr>
        <w:pStyle w:val="Compact"/>
      </w:pPr>
      <w:r>
        <w:rPr>
          <w:bCs/>
          <w:b/>
        </w:rPr>
        <w:t xml:space="preserve">Conflict Resolution:</w:t>
      </w:r>
      <w:r>
        <w:t xml:space="preserve"> </w:t>
      </w:r>
      <w:r>
        <w:t xml:space="preserve">Skilled in resolving workplace disputes while maintaining productivity and morale in high-pressure settings.</w:t>
      </w:r>
    </w:p>
    <w:bookmarkEnd w:id="28"/>
    <w:bookmarkStart w:id="29" w:name="certifications"/>
    <w:p>
      <w:pPr>
        <w:pStyle w:val="Heading3"/>
      </w:pPr>
      <w:r>
        <w:t xml:space="preserve">Certifications</w:t>
      </w:r>
    </w:p>
    <w:p>
      <w:pPr>
        <w:numPr>
          <w:ilvl w:val="0"/>
          <w:numId w:val="1004"/>
        </w:numPr>
        <w:pStyle w:val="Compact"/>
      </w:pPr>
      <w:r>
        <w:rPr>
          <w:bCs/>
          <w:b/>
        </w:rPr>
        <w:t xml:space="preserve">SHRM-SCP (Senior Professional in Human Resources)</w:t>
      </w:r>
      <w:r>
        <w:t xml:space="preserve"> </w:t>
      </w:r>
      <w:r>
        <w:t xml:space="preserve">– Society for Human Resource Management, [Year]</w:t>
      </w:r>
    </w:p>
    <w:p>
      <w:pPr>
        <w:numPr>
          <w:ilvl w:val="0"/>
          <w:numId w:val="1004"/>
        </w:numPr>
        <w:pStyle w:val="Compact"/>
      </w:pPr>
      <w:r>
        <w:rPr>
          <w:bCs/>
          <w:b/>
        </w:rPr>
        <w:t xml:space="preserve">PMP (Project Management Professional)</w:t>
      </w:r>
      <w:r>
        <w:t xml:space="preserve"> </w:t>
      </w:r>
      <w:r>
        <w:t xml:space="preserve">– Project Management Institute, [Year]</w:t>
      </w:r>
    </w:p>
    <w:p>
      <w:pPr>
        <w:numPr>
          <w:ilvl w:val="0"/>
          <w:numId w:val="1004"/>
        </w:numPr>
        <w:pStyle w:val="Compact"/>
      </w:pPr>
      <w:r>
        <w:rPr>
          <w:bCs/>
          <w:b/>
        </w:rPr>
        <w:t xml:space="preserve">Certified Labor Relations Specialist</w:t>
      </w:r>
      <w:r>
        <w:t xml:space="preserve"> </w:t>
      </w:r>
      <w:r>
        <w:t xml:space="preserve">– Afghanistan Labor Association, [Year]</w:t>
      </w:r>
    </w:p>
    <w:bookmarkEnd w:id="29"/>
    <w:bookmarkStart w:id="30" w:name="languages"/>
    <w:p>
      <w:pPr>
        <w:pStyle w:val="Heading3"/>
      </w:pPr>
      <w:r>
        <w:t xml:space="preserve">Languages</w:t>
      </w:r>
    </w:p>
    <w:p>
      <w:pPr>
        <w:numPr>
          <w:ilvl w:val="0"/>
          <w:numId w:val="1005"/>
        </w:numPr>
        <w:pStyle w:val="Compact"/>
      </w:pPr>
      <w:r>
        <w:rPr>
          <w:bCs/>
          <w:b/>
        </w:rPr>
        <w:t xml:space="preserve">Dari:</w:t>
      </w:r>
      <w:r>
        <w:t xml:space="preserve"> </w:t>
      </w:r>
      <w:r>
        <w:t xml:space="preserve">Native proficiency.</w:t>
      </w:r>
    </w:p>
    <w:p>
      <w:pPr>
        <w:numPr>
          <w:ilvl w:val="0"/>
          <w:numId w:val="1005"/>
        </w:numPr>
        <w:pStyle w:val="Compact"/>
      </w:pPr>
      <w:r>
        <w:rPr>
          <w:bCs/>
          <w:b/>
        </w:rPr>
        <w:t xml:space="preserve">Pashto:</w:t>
      </w:r>
      <w:r>
        <w:t xml:space="preserve"> </w:t>
      </w:r>
      <w:r>
        <w:t xml:space="preserve">Intermediate proficiency.</w:t>
      </w:r>
    </w:p>
    <w:p>
      <w:pPr>
        <w:numPr>
          <w:ilvl w:val="0"/>
          <w:numId w:val="1005"/>
        </w:numPr>
        <w:pStyle w:val="Compact"/>
      </w:pPr>
      <w:r>
        <w:rPr>
          <w:bCs/>
          <w:b/>
        </w:rPr>
        <w:t xml:space="preserve">English:</w:t>
      </w:r>
      <w:r>
        <w:t xml:space="preserve"> </w:t>
      </w:r>
      <w:r>
        <w:t xml:space="preserve">Fluent (written and spoken).</w:t>
      </w:r>
    </w:p>
    <w:bookmarkEnd w:id="30"/>
    <w:bookmarkStart w:id="31" w:name="professional-affiliations"/>
    <w:p>
      <w:pPr>
        <w:pStyle w:val="Heading3"/>
      </w:pPr>
      <w:r>
        <w:t xml:space="preserve">Professional Affiliations</w:t>
      </w:r>
    </w:p>
    <w:p>
      <w:pPr>
        <w:numPr>
          <w:ilvl w:val="0"/>
          <w:numId w:val="1006"/>
        </w:numPr>
        <w:pStyle w:val="Compact"/>
      </w:pPr>
      <w:r>
        <w:t xml:space="preserve">Member, Afghanistan HR Association (AHRA), Kabul.</w:t>
      </w:r>
    </w:p>
    <w:p>
      <w:pPr>
        <w:numPr>
          <w:ilvl w:val="0"/>
          <w:numId w:val="1006"/>
        </w:numPr>
        <w:pStyle w:val="Compact"/>
      </w:pPr>
      <w:r>
        <w:t xml:space="preserve">Active participant in regional HR forums hosted by the United Nations Development Programme (UNDP) in Kabul.</w:t>
      </w:r>
    </w:p>
    <w:bookmarkEnd w:id="31"/>
    <w:bookmarkStart w:id="32"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 mentor for youth employment initiatives organized by local NGOs in Kabul, focusing on skill development and career guidance.</w:t>
      </w:r>
    </w:p>
    <w:p>
      <w:pPr>
        <w:pStyle w:val="BodyText"/>
      </w:pPr>
      <w:r>
        <w:rPr>
          <w:bCs/>
          <w:b/>
        </w:rPr>
        <w:t xml:space="preserve">Project Experience:</w:t>
      </w:r>
      <w:r>
        <w:t xml:space="preserve"> </w:t>
      </w:r>
      <w:r>
        <w:t xml:space="preserve">Led a regional HR capacity-building project funded by the World Bank, targeting 20+ organizations in Afghanistan’s capital to improve workplace standards.</w:t>
      </w:r>
    </w:p>
    <w:bookmarkEnd w:id="32"/>
    <w:bookmarkStart w:id="33" w:name="references"/>
    <w:p>
      <w:pPr>
        <w:pStyle w:val="Heading3"/>
      </w:pPr>
      <w:r>
        <w:t xml:space="preserve">References</w:t>
      </w:r>
    </w:p>
    <w:p>
      <w:pPr>
        <w:pStyle w:val="FirstParagraph"/>
      </w:pPr>
      <w:r>
        <w:t xml:space="preserve">Available upon request. Contact [Your Name] at [your.email@example.com] or +93 123 456 789.</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2026-07-22T22:07:27Z</dcterms:created>
  <dcterms:modified xsi:type="dcterms:W3CDTF">2026-07-22T22:07:27Z</dcterms:modified>
</cp:coreProperties>
</file>

<file path=docProps/custom.xml><?xml version="1.0" encoding="utf-8"?>
<Properties xmlns="http://schemas.openxmlformats.org/officeDocument/2006/custom-properties" xmlns:vt="http://schemas.openxmlformats.org/officeDocument/2006/docPropsVTypes"/>
</file>