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Bangladesh</w:t>
      </w:r>
      <w:r>
        <w:t xml:space="preserve"> </w:t>
      </w:r>
      <w:r>
        <w:t xml:space="preserve">Dhaka</w:t>
      </w:r>
    </w:p>
    <w:bookmarkStart w:id="32" w:name="curriculum-vitae"/>
    <w:p>
      <w:pPr>
        <w:pStyle w:val="Heading1"/>
      </w:pPr>
      <w:r>
        <w:t xml:space="preserve">Curriculum Vitae</w:t>
      </w:r>
    </w:p>
    <w:bookmarkStart w:id="31" w:name="human-resources-manager"/>
    <w:p>
      <w:pPr>
        <w:pStyle w:val="Heading2"/>
      </w:pPr>
      <w:r>
        <w:t xml:space="preserve">Human Resources Manager</w:t>
      </w:r>
    </w:p>
    <w:p>
      <w:pPr>
        <w:pStyle w:val="FirstParagraph"/>
      </w:pPr>
      <w:r>
        <w:rPr>
          <w:bCs/>
          <w:b/>
        </w:rPr>
        <w:t xml:space="preserve">Name:</w:t>
      </w:r>
      <w:r>
        <w:t xml:space="preserve"> </w:t>
      </w:r>
      <w:r>
        <w:t xml:space="preserve">[Your Full Name]</w:t>
      </w:r>
      <w:r>
        <w:br/>
      </w:r>
      <w:r>
        <w:rPr>
          <w:bCs/>
          <w:b/>
        </w:rPr>
        <w:t xml:space="preserve">Contact No:</w:t>
      </w:r>
      <w:r>
        <w:t xml:space="preserve"> </w:t>
      </w:r>
      <w:r>
        <w:t xml:space="preserve">+880-17XXXXXXX</w:t>
      </w:r>
      <w:r>
        <w:br/>
      </w:r>
      <w:r>
        <w:rPr>
          <w:bCs/>
          <w:b/>
        </w:rPr>
        <w:t xml:space="preserve">Email:</w:t>
      </w:r>
      <w:r>
        <w:t xml:space="preserve"> </w:t>
      </w:r>
      <w:r>
        <w:t xml:space="preserve">your.email@example.com</w:t>
      </w:r>
      <w:r>
        <w:br/>
      </w:r>
      <w:r>
        <w:rPr>
          <w:bCs/>
          <w:b/>
        </w:rPr>
        <w:t xml:space="preserve">Address:</w:t>
      </w:r>
      <w:r>
        <w:t xml:space="preserve"> </w:t>
      </w:r>
      <w:r>
        <w:t xml:space="preserve">Dhaka, Bangladesh</w:t>
      </w:r>
    </w:p>
    <w:bookmarkStart w:id="20" w:name="professional-summary"/>
    <w:p>
      <w:pPr>
        <w:pStyle w:val="Heading3"/>
      </w:pPr>
      <w:r>
        <w:t xml:space="preserve">Professional Summary</w:t>
      </w:r>
    </w:p>
    <w:p>
      <w:pPr>
        <w:pStyle w:val="FirstParagraph"/>
      </w:pPr>
      <w:r>
        <w:t xml:space="preserve">A dedicated and results-driven Human Resources Manager with over [X] years of experience in managing workforce strategies, employee relations, and organizational development. Proven expertise in aligning HR practices with the unique needs of businesses operating in Bangladesh Dhaka. Skilled in fostering inclusive work environments, optimizing recruitment processes, and ensuring compliance with local labor laws. Passionate about driving employee engagement and contributing to the growth of organizations within the dynamic business landscape of Dhaka.</w:t>
      </w:r>
    </w:p>
    <w:bookmarkEnd w:id="20"/>
    <w:bookmarkStart w:id="23" w:name="work-experience"/>
    <w:p>
      <w:pPr>
        <w:pStyle w:val="Heading3"/>
      </w:pPr>
      <w:r>
        <w:t xml:space="preserve">Work Experience</w:t>
      </w:r>
    </w:p>
    <w:bookmarkStart w:id="21" w:name="senior-human-resources-manager"/>
    <w:p>
      <w:pPr>
        <w:pStyle w:val="Heading4"/>
      </w:pPr>
      <w:r>
        <w:t xml:space="preserve">Senior Human Resources Manager</w:t>
      </w:r>
    </w:p>
    <w:p>
      <w:pPr>
        <w:pStyle w:val="FirstParagraph"/>
      </w:pPr>
      <w:r>
        <w:rPr>
          <w:bCs/>
          <w:b/>
        </w:rPr>
        <w:t xml:space="preserve">Company Name:</w:t>
      </w:r>
      <w:r>
        <w:t xml:space="preserve"> </w:t>
      </w:r>
      <w:r>
        <w:t xml:space="preserve">[Company Name], Dhaka, Bangladesh</w:t>
      </w:r>
      <w:r>
        <w:br/>
      </w:r>
      <w:r>
        <w:rPr>
          <w:bCs/>
          <w:b/>
        </w:rPr>
        <w:t xml:space="preserve">Date:</w:t>
      </w:r>
      <w:r>
        <w:t xml:space="preserve"> </w:t>
      </w:r>
      <w:r>
        <w:t xml:space="preserve">[Start Date] – Present</w:t>
      </w:r>
    </w:p>
    <w:p>
      <w:pPr>
        <w:numPr>
          <w:ilvl w:val="0"/>
          <w:numId w:val="1001"/>
        </w:numPr>
        <w:pStyle w:val="Compact"/>
      </w:pPr>
      <w:r>
        <w:t xml:space="preserve">Overseeing end-to-end HR operations, including recruitment, training, performance management, and employee relations for a team of 50+ employees.</w:t>
      </w:r>
    </w:p>
    <w:p>
      <w:pPr>
        <w:numPr>
          <w:ilvl w:val="0"/>
          <w:numId w:val="1001"/>
        </w:numPr>
        <w:pStyle w:val="Compact"/>
      </w:pPr>
      <w:r>
        <w:t xml:space="preserve">Implementing innovative HR initiatives to enhance workplace culture and reduce staff turnover by 25% in the past year.</w:t>
      </w:r>
    </w:p>
    <w:p>
      <w:pPr>
        <w:numPr>
          <w:ilvl w:val="0"/>
          <w:numId w:val="1001"/>
        </w:numPr>
        <w:pStyle w:val="Compact"/>
      </w:pPr>
      <w:r>
        <w:t xml:space="preserve">Collaborating with department heads to align HR strategies with business objectives, ensuring seamless integration of talent management practices in Dhaka's competitive market.</w:t>
      </w:r>
    </w:p>
    <w:p>
      <w:pPr>
        <w:numPr>
          <w:ilvl w:val="0"/>
          <w:numId w:val="1001"/>
        </w:numPr>
        <w:pStyle w:val="Compact"/>
      </w:pPr>
      <w:r>
        <w:t xml:space="preserve">Conducting regular audits of HR policies to ensure compliance with Bangladesh labor regulations and international standards.</w:t>
      </w:r>
    </w:p>
    <w:bookmarkEnd w:id="21"/>
    <w:bookmarkStart w:id="22" w:name="human-resources-manager-1"/>
    <w:p>
      <w:pPr>
        <w:pStyle w:val="Heading4"/>
      </w:pPr>
      <w:r>
        <w:t xml:space="preserve">Human Resources Manager</w:t>
      </w:r>
    </w:p>
    <w:p>
      <w:pPr>
        <w:pStyle w:val="FirstParagraph"/>
      </w:pPr>
      <w:r>
        <w:rPr>
          <w:bCs/>
          <w:b/>
        </w:rPr>
        <w:t xml:space="preserve">Company Name:</w:t>
      </w:r>
      <w:r>
        <w:t xml:space="preserve"> </w:t>
      </w:r>
      <w:r>
        <w:t xml:space="preserve">[Company Name], Dhaka, Bangladesh</w:t>
      </w:r>
      <w:r>
        <w:br/>
      </w:r>
      <w:r>
        <w:rPr>
          <w:bCs/>
          <w:b/>
        </w:rPr>
        <w:t xml:space="preserve">Date:</w:t>
      </w:r>
      <w:r>
        <w:t xml:space="preserve"> </w:t>
      </w:r>
      <w:r>
        <w:t xml:space="preserve">[Start Date] – [End Date]</w:t>
      </w:r>
    </w:p>
    <w:p>
      <w:pPr>
        <w:numPr>
          <w:ilvl w:val="0"/>
          <w:numId w:val="1002"/>
        </w:numPr>
        <w:pStyle w:val="Compact"/>
      </w:pPr>
      <w:r>
        <w:t xml:space="preserve">Managed the recruitment of 200+ professionals annually, focusing on aligning talent acquisition with the company’s vision in Dhaka's evolving industries.</w:t>
      </w:r>
    </w:p>
    <w:p>
      <w:pPr>
        <w:numPr>
          <w:ilvl w:val="0"/>
          <w:numId w:val="1002"/>
        </w:numPr>
        <w:pStyle w:val="Compact"/>
      </w:pPr>
      <w:r>
        <w:t xml:space="preserve">Developed and delivered training programs that improved employee productivity by 30%, tailored to the cultural and professional needs of Bangladesh's workforce.</w:t>
      </w:r>
    </w:p>
    <w:p>
      <w:pPr>
        <w:numPr>
          <w:ilvl w:val="0"/>
          <w:numId w:val="1002"/>
        </w:numPr>
        <w:pStyle w:val="Compact"/>
      </w:pPr>
      <w:r>
        <w:t xml:space="preserve">Established a robust employee engagement framework, leading to a 40% increase in employee satisfaction scores in Dhaka-based teams.</w:t>
      </w:r>
    </w:p>
    <w:p>
      <w:pPr>
        <w:numPr>
          <w:ilvl w:val="0"/>
          <w:numId w:val="1002"/>
        </w:numPr>
        <w:pStyle w:val="Compact"/>
      </w:pPr>
      <w:r>
        <w:t xml:space="preserve">Played a key role in resolving workplace conflicts and ensuring fair labor practices, reinforcing the company’s reputation as an employer of choice in Bangladesh.</w:t>
      </w:r>
    </w:p>
    <w:bookmarkEnd w:id="22"/>
    <w:bookmarkEnd w:id="23"/>
    <w:bookmarkStart w:id="26" w:name="education"/>
    <w:p>
      <w:pPr>
        <w:pStyle w:val="Heading3"/>
      </w:pPr>
      <w:r>
        <w:t xml:space="preserve">Education</w:t>
      </w:r>
    </w:p>
    <w:bookmarkStart w:id="24" w:name="Xb04bc89e289d8f3492a43f243fdefaadb5ca517"/>
    <w:p>
      <w:pPr>
        <w:pStyle w:val="Heading4"/>
      </w:pPr>
      <w:r>
        <w:t xml:space="preserve">Bachelor of Arts in Human Resource Management</w:t>
      </w:r>
    </w:p>
    <w:p>
      <w:pPr>
        <w:pStyle w:val="FirstParagraph"/>
      </w:pPr>
      <w:r>
        <w:rPr>
          <w:bCs/>
          <w:b/>
        </w:rPr>
        <w:t xml:space="preserve">Institution:</w:t>
      </w:r>
      <w:r>
        <w:t xml:space="preserve"> </w:t>
      </w:r>
      <w:r>
        <w:t xml:space="preserve">[University Name], Dhaka, Bangladesh</w:t>
      </w:r>
      <w:r>
        <w:br/>
      </w:r>
      <w:r>
        <w:rPr>
          <w:bCs/>
          <w:b/>
        </w:rPr>
        <w:t xml:space="preserve">Date:</w:t>
      </w:r>
      <w:r>
        <w:t xml:space="preserve"> </w:t>
      </w:r>
      <w:r>
        <w:t xml:space="preserve">[Graduation Year]</w:t>
      </w:r>
    </w:p>
    <w:p>
      <w:pPr>
        <w:numPr>
          <w:ilvl w:val="0"/>
          <w:numId w:val="1003"/>
        </w:numPr>
        <w:pStyle w:val="Compact"/>
      </w:pPr>
      <w:r>
        <w:t xml:space="preserve">Relevant coursework: Organizational Behavior, Labor Laws, Talent Management.</w:t>
      </w:r>
    </w:p>
    <w:p>
      <w:pPr>
        <w:numPr>
          <w:ilvl w:val="0"/>
          <w:numId w:val="1003"/>
        </w:numPr>
        <w:pStyle w:val="Compact"/>
      </w:pPr>
      <w:r>
        <w:t xml:space="preserve">Awarded the "Outstanding Student in HR" for academic excellence in 2020.</w:t>
      </w:r>
    </w:p>
    <w:bookmarkEnd w:id="24"/>
    <w:bookmarkStart w:id="25" w:name="certifications"/>
    <w:p>
      <w:pPr>
        <w:pStyle w:val="Heading4"/>
      </w:pPr>
      <w:r>
        <w:t xml:space="preserve">Certifications</w:t>
      </w:r>
    </w:p>
    <w:p>
      <w:pPr>
        <w:numPr>
          <w:ilvl w:val="0"/>
          <w:numId w:val="1004"/>
        </w:numPr>
        <w:pStyle w:val="Compact"/>
      </w:pPr>
      <w:r>
        <w:rPr>
          <w:bCs/>
          <w:b/>
        </w:rPr>
        <w:t xml:space="preserve">SHRM-SCP (Senior Certified Professional)</w:t>
      </w:r>
      <w:r>
        <w:t xml:space="preserve"> </w:t>
      </w:r>
      <w:r>
        <w:t xml:space="preserve">– Society for Human Resource Management, 2021</w:t>
      </w:r>
    </w:p>
    <w:p>
      <w:pPr>
        <w:numPr>
          <w:ilvl w:val="0"/>
          <w:numId w:val="1004"/>
        </w:numPr>
        <w:pStyle w:val="Compact"/>
      </w:pPr>
      <w:r>
        <w:rPr>
          <w:bCs/>
          <w:b/>
        </w:rPr>
        <w:t xml:space="preserve">PHR (Professional in Human Resources)</w:t>
      </w:r>
      <w:r>
        <w:t xml:space="preserve"> </w:t>
      </w:r>
      <w:r>
        <w:t xml:space="preserve">– HR Certification Institute, 2020</w:t>
      </w:r>
    </w:p>
    <w:p>
      <w:pPr>
        <w:numPr>
          <w:ilvl w:val="0"/>
          <w:numId w:val="1004"/>
        </w:numPr>
        <w:pStyle w:val="Compact"/>
      </w:pPr>
      <w:r>
        <w:rPr>
          <w:bCs/>
          <w:b/>
        </w:rPr>
        <w:t xml:space="preserve">Bangladesh Labor Law Compliance Training</w:t>
      </w:r>
      <w:r>
        <w:t xml:space="preserve"> </w:t>
      </w:r>
      <w:r>
        <w:t xml:space="preserve">– [Institution Name], Dhaka, 2019</w:t>
      </w:r>
    </w:p>
    <w:bookmarkEnd w:id="25"/>
    <w:bookmarkEnd w:id="26"/>
    <w:bookmarkStart w:id="27" w:name="skills"/>
    <w:p>
      <w:pPr>
        <w:pStyle w:val="Heading3"/>
      </w:pPr>
      <w:r>
        <w:t xml:space="preserve">Skills</w:t>
      </w:r>
    </w:p>
    <w:p>
      <w:pPr>
        <w:numPr>
          <w:ilvl w:val="0"/>
          <w:numId w:val="1005"/>
        </w:numPr>
        <w:pStyle w:val="Compact"/>
      </w:pPr>
      <w:r>
        <w:rPr>
          <w:bCs/>
          <w:b/>
        </w:rPr>
        <w:t xml:space="preserve">Core HR Functions:</w:t>
      </w:r>
      <w:r>
        <w:t xml:space="preserve"> </w:t>
      </w:r>
      <w:r>
        <w:t xml:space="preserve">Recruitment, Onboarding, Performance Management, Compensation &amp; Benefits.</w:t>
      </w:r>
    </w:p>
    <w:p>
      <w:pPr>
        <w:numPr>
          <w:ilvl w:val="0"/>
          <w:numId w:val="1005"/>
        </w:numPr>
        <w:pStyle w:val="Compact"/>
      </w:pPr>
      <w:r>
        <w:rPr>
          <w:bCs/>
          <w:b/>
        </w:rPr>
        <w:t xml:space="preserve">Labor Laws:</w:t>
      </w:r>
      <w:r>
        <w:t xml:space="preserve"> </w:t>
      </w:r>
      <w:r>
        <w:t xml:space="preserve">In-depth knowledge of Bangladesh labor regulations and compliance frameworks.</w:t>
      </w:r>
    </w:p>
    <w:p>
      <w:pPr>
        <w:numPr>
          <w:ilvl w:val="0"/>
          <w:numId w:val="1005"/>
        </w:numPr>
        <w:pStyle w:val="Compact"/>
      </w:pPr>
      <w:r>
        <w:rPr>
          <w:bCs/>
          <w:b/>
        </w:rPr>
        <w:t xml:space="preserve">Talent Development:</w:t>
      </w:r>
      <w:r>
        <w:t xml:space="preserve"> </w:t>
      </w:r>
      <w:r>
        <w:t xml:space="preserve">Designing training programs and career development plans for diverse teams in Dhaka.</w:t>
      </w:r>
    </w:p>
    <w:p>
      <w:pPr>
        <w:numPr>
          <w:ilvl w:val="0"/>
          <w:numId w:val="1005"/>
        </w:numPr>
        <w:pStyle w:val="Compact"/>
      </w:pPr>
      <w:r>
        <w:rPr>
          <w:bCs/>
          <w:b/>
        </w:rPr>
        <w:t xml:space="preserve">Employee Relations:</w:t>
      </w:r>
      <w:r>
        <w:t xml:space="preserve"> </w:t>
      </w:r>
      <w:r>
        <w:t xml:space="preserve">Strong conflict resolution and negotiation skills to maintain harmonious workplace environments.</w:t>
      </w:r>
    </w:p>
    <w:p>
      <w:pPr>
        <w:numPr>
          <w:ilvl w:val="0"/>
          <w:numId w:val="1005"/>
        </w:numPr>
        <w:pStyle w:val="Compact"/>
      </w:pPr>
      <w:r>
        <w:rPr>
          <w:bCs/>
          <w:b/>
        </w:rPr>
        <w:t xml:space="preserve">Technology Proficiency:</w:t>
      </w:r>
      <w:r>
        <w:t xml:space="preserve"> </w:t>
      </w:r>
      <w:r>
        <w:t xml:space="preserve">Experienced in using HRIS systems (e.g., SAP SuccessFactors, Workday) and Microsoft Office Suite.</w:t>
      </w:r>
    </w:p>
    <w:bookmarkEnd w:id="27"/>
    <w:bookmarkStart w:id="28" w:name="languages"/>
    <w:p>
      <w:pPr>
        <w:pStyle w:val="Heading3"/>
      </w:pPr>
      <w:r>
        <w:t xml:space="preserve">Languages</w:t>
      </w:r>
    </w:p>
    <w:p>
      <w:pPr>
        <w:numPr>
          <w:ilvl w:val="0"/>
          <w:numId w:val="1006"/>
        </w:numPr>
        <w:pStyle w:val="Compact"/>
      </w:pPr>
      <w:r>
        <w:rPr>
          <w:bCs/>
          <w:b/>
        </w:rPr>
        <w:t xml:space="preserve">Bangla:</w:t>
      </w:r>
      <w:r>
        <w:t xml:space="preserve"> </w:t>
      </w:r>
      <w:r>
        <w:t xml:space="preserve">Native proficiency</w:t>
      </w:r>
    </w:p>
    <w:p>
      <w:pPr>
        <w:numPr>
          <w:ilvl w:val="0"/>
          <w:numId w:val="1006"/>
        </w:numPr>
        <w:pStyle w:val="Compact"/>
      </w:pPr>
      <w:r>
        <w:rPr>
          <w:bCs/>
          <w:b/>
        </w:rPr>
        <w:t xml:space="preserve">English:</w:t>
      </w:r>
      <w:r>
        <w:t xml:space="preserve"> </w:t>
      </w:r>
      <w:r>
        <w:t xml:space="preserve">Fluent in writing, speaking, and reading</w:t>
      </w:r>
    </w:p>
    <w:bookmarkEnd w:id="28"/>
    <w:bookmarkStart w:id="29" w:name="professional-affiliations"/>
    <w:p>
      <w:pPr>
        <w:pStyle w:val="Heading3"/>
      </w:pPr>
      <w:r>
        <w:t xml:space="preserve">Professional Affiliations</w:t>
      </w:r>
    </w:p>
    <w:p>
      <w:pPr>
        <w:numPr>
          <w:ilvl w:val="0"/>
          <w:numId w:val="1007"/>
        </w:numPr>
        <w:pStyle w:val="Compact"/>
      </w:pPr>
      <w:r>
        <w:t xml:space="preserve">Membership in the Bangladesh Human Resources Association (BHRA), 2021 – Present</w:t>
      </w:r>
    </w:p>
    <w:p>
      <w:pPr>
        <w:numPr>
          <w:ilvl w:val="0"/>
          <w:numId w:val="1007"/>
        </w:numPr>
        <w:pStyle w:val="Compact"/>
      </w:pPr>
      <w:r>
        <w:t xml:space="preserve">Active participant in HR forums and networking events in Dhaka, focusing on industry trends and best practices.</w:t>
      </w:r>
    </w:p>
    <w:bookmarkEnd w:id="29"/>
    <w:bookmarkStart w:id="30" w:name="references"/>
    <w:p>
      <w:pPr>
        <w:pStyle w:val="Heading3"/>
      </w:pPr>
      <w:r>
        <w:t xml:space="preserve">References</w:t>
      </w:r>
    </w:p>
    <w:p>
      <w:pPr>
        <w:pStyle w:val="FirstParagraph"/>
      </w:pPr>
      <w:r>
        <w:t xml:space="preserve">Available upon request. References include former managers and colleagues from companies operating in Dhaka, Bangladesh.</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Bangladesh Dhaka</dc:title>
  <dc:creator/>
  <dc:language>en</dc:language>
  <cp:keywords/>
  <dcterms:created xsi:type="dcterms:W3CDTF">2025-12-13T12:42:06Z</dcterms:created>
  <dcterms:modified xsi:type="dcterms:W3CDTF">2025-12-13T12:42:06Z</dcterms:modified>
</cp:coreProperties>
</file>

<file path=docProps/custom.xml><?xml version="1.0" encoding="utf-8"?>
<Properties xmlns="http://schemas.openxmlformats.org/officeDocument/2006/custom-properties" xmlns:vt="http://schemas.openxmlformats.org/officeDocument/2006/docPropsVTypes"/>
</file>