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liwei.hr@shanghai.com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motivated and results-driven Human Resources Manager with over 10 years of experience in talent acquisition, employee relations, and organizational development. Specializing in navigating the dynamic business landscape of China Shanghai, I have consistently delivered strategies to enhance workforce productivity and compliance with local labor laws. My expertise spans cross-cultural management, performance optimization, and fostering inclusive workplace environments tailored to the unique needs of enterprises operating in Shanghai's competitive market.</w:t>
      </w:r>
    </w:p>
    <w:bookmarkEnd w:id="21"/>
    <w:bookmarkStart w:id="22" w:name="key-skills"/>
    <w:p>
      <w:pPr>
        <w:pStyle w:val="Heading2"/>
      </w:pPr>
      <w:r>
        <w:t xml:space="preserve">Key Skills</w:t>
      </w:r>
    </w:p>
    <w:p>
      <w:pPr>
        <w:numPr>
          <w:ilvl w:val="0"/>
          <w:numId w:val="1001"/>
        </w:numPr>
        <w:pStyle w:val="Compact"/>
      </w:pPr>
      <w:r>
        <w:t xml:space="preserve">Strategic Talent Acquisition and Onboarding</w:t>
      </w:r>
    </w:p>
    <w:p>
      <w:pPr>
        <w:numPr>
          <w:ilvl w:val="0"/>
          <w:numId w:val="1001"/>
        </w:numPr>
        <w:pStyle w:val="Compact"/>
      </w:pPr>
      <w:r>
        <w:t xml:space="preserve">Compliance with China Labor Law and Shanghai Regional Regulations</w:t>
      </w:r>
    </w:p>
    <w:p>
      <w:pPr>
        <w:numPr>
          <w:ilvl w:val="0"/>
          <w:numId w:val="1001"/>
        </w:numPr>
        <w:pStyle w:val="Compact"/>
      </w:pPr>
      <w:r>
        <w:t xml:space="preserve">Employee Engagement and Retention Programs</w:t>
      </w:r>
    </w:p>
    <w:p>
      <w:pPr>
        <w:numPr>
          <w:ilvl w:val="0"/>
          <w:numId w:val="1001"/>
        </w:numPr>
        <w:pStyle w:val="Compact"/>
      </w:pPr>
      <w:r>
        <w:t xml:space="preserve">Performance Management Systems (e.g., OKRs, KPIs)</w:t>
      </w:r>
    </w:p>
    <w:p>
      <w:pPr>
        <w:numPr>
          <w:ilvl w:val="0"/>
          <w:numId w:val="1001"/>
        </w:numPr>
        <w:pStyle w:val="Compact"/>
      </w:pPr>
      <w:r>
        <w:t xml:space="preserve">Cross-Cultural Team Leadership</w:t>
      </w:r>
    </w:p>
    <w:p>
      <w:pPr>
        <w:numPr>
          <w:ilvl w:val="0"/>
          <w:numId w:val="1001"/>
        </w:numPr>
        <w:pStyle w:val="Compact"/>
      </w:pPr>
      <w:r>
        <w:t xml:space="preserve">HR Analytics and Data-Driven Decision Making</w:t>
      </w:r>
    </w:p>
    <w:p>
      <w:pPr>
        <w:numPr>
          <w:ilvl w:val="0"/>
          <w:numId w:val="1001"/>
        </w:numPr>
        <w:pStyle w:val="Compact"/>
      </w:pPr>
      <w:r>
        <w:t xml:space="preserve">Training &amp; Development Program Design</w:t>
      </w:r>
    </w:p>
    <w:p>
      <w:pPr>
        <w:numPr>
          <w:ilvl w:val="0"/>
          <w:numId w:val="1001"/>
        </w:numPr>
        <w:pStyle w:val="Compact"/>
      </w:pPr>
      <w:r>
        <w:t xml:space="preserve">Mandarin Chinese and English Proficiency (Business Level)</w:t>
      </w:r>
    </w:p>
    <w:bookmarkEnd w:id="22"/>
    <w:bookmarkStart w:id="26" w:name="professional-experience"/>
    <w:p>
      <w:pPr>
        <w:pStyle w:val="Heading2"/>
      </w:pPr>
      <w:r>
        <w:t xml:space="preserve">Professional Experience</w:t>
      </w:r>
    </w:p>
    <w:bookmarkStart w:id="23" w:name="human-resources-manager"/>
    <w:p>
      <w:pPr>
        <w:pStyle w:val="Heading3"/>
      </w:pPr>
      <w:r>
        <w:rPr>
          <w:bCs/>
          <w:b/>
        </w:rPr>
        <w:t xml:space="preserve">Human Resources Manager</w:t>
      </w:r>
    </w:p>
    <w:p>
      <w:pPr>
        <w:pStyle w:val="FirstParagraph"/>
      </w:pPr>
      <w:r>
        <w:rPr>
          <w:iCs/>
          <w:i/>
        </w:rPr>
        <w:t xml:space="preserve">SinoTech Solutions (Shanghai), China | 2018 - Present</w:t>
      </w:r>
    </w:p>
    <w:p>
      <w:pPr>
        <w:numPr>
          <w:ilvl w:val="0"/>
          <w:numId w:val="1002"/>
        </w:numPr>
        <w:pStyle w:val="Compact"/>
      </w:pPr>
      <w:r>
        <w:t xml:space="preserve">Overseeing end-to-end HR operations for a multinational tech firm with over 500 employees in Shanghai, ensuring alignment with corporate goals and local labor standards.</w:t>
      </w:r>
    </w:p>
    <w:p>
      <w:pPr>
        <w:numPr>
          <w:ilvl w:val="0"/>
          <w:numId w:val="1002"/>
        </w:numPr>
        <w:pStyle w:val="Compact"/>
      </w:pPr>
      <w:r>
        <w:t xml:space="preserve">Developed and implemented a talent pipeline strategy that reduced recruitment cycles by 30% in two years, leveraging digital platforms popular in China (e.g., Zhaopin.com, Boss Zhipin).</w:t>
      </w:r>
    </w:p>
    <w:p>
      <w:pPr>
        <w:numPr>
          <w:ilvl w:val="0"/>
          <w:numId w:val="1002"/>
        </w:numPr>
        <w:pStyle w:val="Compact"/>
      </w:pPr>
      <w:r>
        <w:t xml:space="preserve">Designed culturally resonant employee engagement initiatives, resulting in a 40% increase in staff satisfaction scores as measured by annual surveys.</w:t>
      </w:r>
    </w:p>
    <w:p>
      <w:pPr>
        <w:numPr>
          <w:ilvl w:val="0"/>
          <w:numId w:val="1002"/>
        </w:numPr>
        <w:pStyle w:val="Compact"/>
      </w:pPr>
      <w:r>
        <w:t xml:space="preserve">Collaborated with legal teams to ensure compliance with the Labor Contract Law of China and Shanghai-specific regulations, mitigating risks of labor disputes.</w:t>
      </w:r>
    </w:p>
    <w:p>
      <w:pPr>
        <w:numPr>
          <w:ilvl w:val="0"/>
          <w:numId w:val="1002"/>
        </w:numPr>
        <w:pStyle w:val="Compact"/>
      </w:pPr>
      <w:r>
        <w:t xml:space="preserve">Managed large-scale offboarding processes during organizational restructuring, maintaining positive employer branding and minimizing turnover costs.</w:t>
      </w:r>
    </w:p>
    <w:bookmarkEnd w:id="23"/>
    <w:bookmarkStart w:id="24" w:name="hr-business-partner"/>
    <w:p>
      <w:pPr>
        <w:pStyle w:val="Heading3"/>
      </w:pPr>
      <w:r>
        <w:rPr>
          <w:bCs/>
          <w:b/>
        </w:rPr>
        <w:t xml:space="preserve">HR Business Partner</w:t>
      </w:r>
    </w:p>
    <w:p>
      <w:pPr>
        <w:pStyle w:val="FirstParagraph"/>
      </w:pPr>
      <w:r>
        <w:rPr>
          <w:iCs/>
          <w:i/>
        </w:rPr>
        <w:t xml:space="preserve">Global Logistics Group (Shanghai), China | 2014 - 2018</w:t>
      </w:r>
    </w:p>
    <w:p>
      <w:pPr>
        <w:numPr>
          <w:ilvl w:val="0"/>
          <w:numId w:val="1003"/>
        </w:numPr>
        <w:pStyle w:val="Compact"/>
      </w:pPr>
      <w:r>
        <w:t xml:space="preserve">Served as a strategic partner to department heads, aligning HR initiatives with operational objectives in Shanghai’s logistics sector.</w:t>
      </w:r>
    </w:p>
    <w:p>
      <w:pPr>
        <w:numPr>
          <w:ilvl w:val="0"/>
          <w:numId w:val="1003"/>
        </w:numPr>
        <w:pStyle w:val="Compact"/>
      </w:pPr>
      <w:r>
        <w:t xml:space="preserve">Launched a mentorship program for junior staff, improving internal mobility by 25% and reducing training costs by 15%.</w:t>
      </w:r>
    </w:p>
    <w:p>
      <w:pPr>
        <w:numPr>
          <w:ilvl w:val="0"/>
          <w:numId w:val="1003"/>
        </w:numPr>
        <w:pStyle w:val="Compact"/>
      </w:pPr>
      <w:r>
        <w:t xml:space="preserve">Conducted regular audits of payroll and benefits to ensure compliance with China's social insurance (social security) systems and Shanghai municipal guidelines.</w:t>
      </w:r>
    </w:p>
    <w:p>
      <w:pPr>
        <w:numPr>
          <w:ilvl w:val="0"/>
          <w:numId w:val="1003"/>
        </w:numPr>
        <w:pStyle w:val="Compact"/>
      </w:pPr>
      <w:r>
        <w:t xml:space="preserve">Managed cross-border HR challenges for a team of 300+ employees, including expatriate support and local workforce integration.</w:t>
      </w:r>
    </w:p>
    <w:bookmarkEnd w:id="24"/>
    <w:bookmarkStart w:id="25" w:name="recruitment-specialist"/>
    <w:p>
      <w:pPr>
        <w:pStyle w:val="Heading3"/>
      </w:pPr>
      <w:r>
        <w:rPr>
          <w:bCs/>
          <w:b/>
        </w:rPr>
        <w:t xml:space="preserve">Recruitment Specialist</w:t>
      </w:r>
    </w:p>
    <w:p>
      <w:pPr>
        <w:pStyle w:val="FirstParagraph"/>
      </w:pPr>
      <w:r>
        <w:rPr>
          <w:iCs/>
          <w:i/>
        </w:rPr>
        <w:t xml:space="preserve">HR Nexus Consulting (Shanghai), China | 2011 - 2014</w:t>
      </w:r>
    </w:p>
    <w:p>
      <w:pPr>
        <w:numPr>
          <w:ilvl w:val="0"/>
          <w:numId w:val="1004"/>
        </w:numPr>
        <w:pStyle w:val="Compact"/>
      </w:pPr>
      <w:r>
        <w:t xml:space="preserve">Specialized in sourcing top-tier professionals for roles in finance, engineering, and operations within Shanghai's tech and manufacturing industries.</w:t>
      </w:r>
    </w:p>
    <w:p>
      <w:pPr>
        <w:numPr>
          <w:ilvl w:val="0"/>
          <w:numId w:val="1004"/>
        </w:numPr>
        <w:pStyle w:val="Compact"/>
      </w:pPr>
      <w:r>
        <w:t xml:space="preserve">Built partnerships with local universities and vocational schools to create internship programs, strengthening the company’s talent pipeline.</w:t>
      </w:r>
    </w:p>
    <w:p>
      <w:pPr>
        <w:numPr>
          <w:ilvl w:val="0"/>
          <w:numId w:val="1004"/>
        </w:numPr>
        <w:pStyle w:val="Compact"/>
      </w:pPr>
      <w:r>
        <w:t xml:space="preserve">Utilized advanced recruitment analytics to identify market trends, optimizing hiring strategies for high-demand roles in Shanghai’s competitive job market.</w:t>
      </w:r>
    </w:p>
    <w:bookmarkEnd w:id="25"/>
    <w:bookmarkEnd w:id="26"/>
    <w:bookmarkStart w:id="28" w:name="education"/>
    <w:p>
      <w:pPr>
        <w:pStyle w:val="Heading2"/>
      </w:pPr>
      <w:r>
        <w:t xml:space="preserve">Education</w:t>
      </w:r>
    </w:p>
    <w:bookmarkStart w:id="27" w:name="Xb04bc89e289d8f3492a43f243fdefaadb5ca517"/>
    <w:p>
      <w:pPr>
        <w:pStyle w:val="Heading3"/>
      </w:pPr>
      <w:r>
        <w:rPr>
          <w:bCs/>
          <w:b/>
        </w:rPr>
        <w:t xml:space="preserve">Bachelor of Arts in Human Resource Management</w:t>
      </w:r>
    </w:p>
    <w:p>
      <w:pPr>
        <w:pStyle w:val="FirstParagraph"/>
      </w:pPr>
      <w:r>
        <w:rPr>
          <w:iCs/>
          <w:i/>
        </w:rPr>
        <w:t xml:space="preserve">Shanghai University, China | 2007 - 2011</w:t>
      </w:r>
    </w:p>
    <w:p>
      <w:pPr>
        <w:numPr>
          <w:ilvl w:val="0"/>
          <w:numId w:val="1005"/>
        </w:numPr>
        <w:pStyle w:val="Compact"/>
      </w:pPr>
      <w:r>
        <w:t xml:space="preserve">Courses in Organizational Behavior, Labor Law, and Strategic HRM.</w:t>
      </w:r>
    </w:p>
    <w:p>
      <w:pPr>
        <w:numPr>
          <w:ilvl w:val="0"/>
          <w:numId w:val="1005"/>
        </w:numPr>
        <w:pStyle w:val="Compact"/>
      </w:pPr>
      <w:r>
        <w:t xml:space="preserve">Graduated with honors, recognized for research on cross-cultural management in multinational corporations.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SHRM-SCP (Senior Certified Professional)</w:t>
      </w:r>
      <w:r>
        <w:t xml:space="preserve"> </w:t>
      </w:r>
      <w:r>
        <w:t xml:space="preserve">– Society for Human Resource Management | 2019</w:t>
      </w:r>
    </w:p>
    <w:p>
      <w:pPr>
        <w:numPr>
          <w:ilvl w:val="0"/>
          <w:numId w:val="1006"/>
        </w:numPr>
        <w:pStyle w:val="Compact"/>
      </w:pPr>
      <w:r>
        <w:rPr>
          <w:bCs/>
          <w:b/>
        </w:rPr>
        <w:t xml:space="preserve">PHR (Professional in Human Resources)</w:t>
      </w:r>
      <w:r>
        <w:t xml:space="preserve"> </w:t>
      </w:r>
      <w:r>
        <w:t xml:space="preserve">– HR Certification Institute | 2017</w:t>
      </w:r>
    </w:p>
    <w:p>
      <w:pPr>
        <w:numPr>
          <w:ilvl w:val="0"/>
          <w:numId w:val="1006"/>
        </w:numPr>
        <w:pStyle w:val="Compact"/>
      </w:pPr>
      <w:r>
        <w:rPr>
          <w:bCs/>
          <w:b/>
        </w:rPr>
        <w:t xml:space="preserve">Certified Labor Law Specialist (China)</w:t>
      </w:r>
      <w:r>
        <w:t xml:space="preserve"> </w:t>
      </w:r>
      <w:r>
        <w:t xml:space="preserve">– Shanghai Labor and Social Security Bureau | 2016</w:t>
      </w:r>
    </w:p>
    <w:p>
      <w:pPr>
        <w:numPr>
          <w:ilvl w:val="0"/>
          <w:numId w:val="1006"/>
        </w:numPr>
        <w:pStyle w:val="Compact"/>
      </w:pPr>
      <w:r>
        <w:rPr>
          <w:bCs/>
          <w:b/>
        </w:rPr>
        <w:t xml:space="preserve">Digital HR Transformation Certification</w:t>
      </w:r>
      <w:r>
        <w:t xml:space="preserve"> </w:t>
      </w:r>
      <w:r>
        <w:t xml:space="preserve">– Alibaba Cloud, Shanghai | 2021</w:t>
      </w:r>
    </w:p>
    <w:bookmarkEnd w:id="29"/>
    <w:bookmarkStart w:id="30" w:name="language-proficiency"/>
    <w:p>
      <w:pPr>
        <w:pStyle w:val="Heading2"/>
      </w:pPr>
      <w:r>
        <w:t xml:space="preserve">Language Proficiency</w:t>
      </w:r>
    </w:p>
    <w:p>
      <w:pPr>
        <w:numPr>
          <w:ilvl w:val="0"/>
          <w:numId w:val="1007"/>
        </w:numPr>
        <w:pStyle w:val="Compact"/>
      </w:pPr>
      <w:r>
        <w:t xml:space="preserve">Mandarin Chinese (Native Speaker)</w:t>
      </w:r>
    </w:p>
    <w:p>
      <w:pPr>
        <w:numPr>
          <w:ilvl w:val="0"/>
          <w:numId w:val="1007"/>
        </w:numPr>
        <w:pStyle w:val="Compact"/>
      </w:pPr>
      <w:r>
        <w:t xml:space="preserve">English (Fluent in Business Communication)</w:t>
      </w:r>
    </w:p>
    <w:p>
      <w:pPr>
        <w:numPr>
          <w:ilvl w:val="0"/>
          <w:numId w:val="1007"/>
        </w:numPr>
        <w:pStyle w:val="Compact"/>
      </w:pPr>
      <w:r>
        <w:t xml:space="preserve">Basic Knowledge of Japanese (for international client interactions)</w:t>
      </w:r>
    </w:p>
    <w:bookmarkEnd w:id="30"/>
    <w:bookmarkStart w:id="31" w:name="professional-affiliations"/>
    <w:p>
      <w:pPr>
        <w:pStyle w:val="Heading2"/>
      </w:pPr>
      <w:r>
        <w:t xml:space="preserve">Professional Affiliations</w:t>
      </w:r>
    </w:p>
    <w:p>
      <w:pPr>
        <w:numPr>
          <w:ilvl w:val="0"/>
          <w:numId w:val="1008"/>
        </w:numPr>
        <w:pStyle w:val="Compact"/>
      </w:pPr>
      <w:r>
        <w:t xml:space="preserve">Member, Shanghai Human Resources Association (SHRA) | 2015 - Present</w:t>
      </w:r>
    </w:p>
    <w:p>
      <w:pPr>
        <w:numPr>
          <w:ilvl w:val="0"/>
          <w:numId w:val="1008"/>
        </w:numPr>
        <w:pStyle w:val="Compact"/>
      </w:pPr>
      <w:r>
        <w:t xml:space="preserve">Volunteer HR Mentor, Startup Accelerator Program, Shanghai | 2019 - 2023</w:t>
      </w:r>
    </w:p>
    <w:bookmarkEnd w:id="31"/>
    <w:bookmarkStart w:id="32" w:name="additional-information"/>
    <w:p>
      <w:pPr>
        <w:pStyle w:val="Heading2"/>
      </w:pPr>
      <w:r>
        <w:t xml:space="preserve">Additional Information</w:t>
      </w:r>
    </w:p>
    <w:p>
      <w:pPr>
        <w:pStyle w:val="FirstParagraph"/>
      </w:pPr>
      <w:r>
        <w:rPr>
          <w:bCs/>
          <w:b/>
        </w:rPr>
        <w:t xml:space="preserve">Location Preference:</w:t>
      </w:r>
      <w:r>
        <w:t xml:space="preserve"> </w:t>
      </w:r>
      <w:r>
        <w:t xml:space="preserve">Shanghai, China</w:t>
      </w:r>
      <w:r>
        <w:br/>
      </w:r>
      <w:r>
        <w:rPr>
          <w:bCs/>
          <w:b/>
        </w:rPr>
        <w:t xml:space="preserve">Availability:</w:t>
      </w:r>
      <w:r>
        <w:t xml:space="preserve"> </w:t>
      </w:r>
      <w:r>
        <w:t xml:space="preserve">Immediate</w:t>
      </w:r>
      <w:r>
        <w:br/>
      </w:r>
      <w:r>
        <w:rPr>
          <w:bCs/>
          <w:b/>
        </w:rPr>
        <w:t xml:space="preserve">Citizenship:</w:t>
      </w:r>
      <w:r>
        <w:t xml:space="preserve"> </w:t>
      </w:r>
      <w:r>
        <w:t xml:space="preserve">Chinese</w:t>
      </w:r>
    </w:p>
    <w:p>
      <w:pPr>
        <w:pStyle w:val="BodyText"/>
      </w:pPr>
      <w:r>
        <w:t xml:space="preserve">This Curriculum Vitae reflects the extensive experience and expertise of a Human Resources Manager tailored to the unique demands of working in China Shanghai. The content emphasizes compliance with local labor regulations, cultural adaptability, and strategic leadership to drive organizational success in one of Asia’s most dynamic business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2026-07-21T09:05:36Z</dcterms:created>
  <dcterms:modified xsi:type="dcterms:W3CDTF">2026-07-21T09:05:36Z</dcterms:modified>
</cp:coreProperties>
</file>

<file path=docProps/custom.xml><?xml version="1.0" encoding="utf-8"?>
<Properties xmlns="http://schemas.openxmlformats.org/officeDocument/2006/custom-properties" xmlns:vt="http://schemas.openxmlformats.org/officeDocument/2006/docPropsVTypes"/>
</file>