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Jean-Baptiste Mwamba</w:t>
      </w:r>
      <w:r>
        <w:br/>
      </w:r>
      <w:r>
        <w:rPr>
          <w:bCs/>
          <w:b/>
        </w:rPr>
        <w:t xml:space="preserve">Email:</w:t>
      </w:r>
      <w:r>
        <w:t xml:space="preserve"> </w:t>
      </w:r>
      <w:r>
        <w:t xml:space="preserve">jbmwamba@kinshasa.hr</w:t>
      </w:r>
      <w:r>
        <w:br/>
      </w:r>
      <w:r>
        <w:rPr>
          <w:bCs/>
          <w:b/>
        </w:rPr>
        <w:t xml:space="preserve">Phone:</w:t>
      </w:r>
      <w:r>
        <w:t xml:space="preserve"> </w:t>
      </w:r>
      <w:r>
        <w:t xml:space="preserve">+243 81 234 5678</w:t>
      </w:r>
      <w:r>
        <w:br/>
      </w: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managing talent, optimizing organizational performance, and fostering inclusive workplace cultures. Specializing in the dynamic environment of DR Congo Kinshasa, I have successfully navigated the complexities of local labor laws, cultural diversity, and operational challenges to drive sustainable growth. My expertise spans recruitment, employee relations, training development, and compliance with Congolese regulations. Committed to aligning HR strategies with business objectives in a region where human capital is the cornerstone of success.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Africatel Kinshasa, Democratic Republic of the Congo</w:t>
      </w:r>
    </w:p>
    <w:p>
      <w:pPr>
        <w:pStyle w:val="BodyText"/>
      </w:pPr>
      <w:r>
        <w:rPr>
          <w:bCs/>
          <w:b/>
        </w:rPr>
        <w:t xml:space="preserve">January 2018 – Present</w:t>
      </w:r>
    </w:p>
    <w:p>
      <w:pPr>
        <w:numPr>
          <w:ilvl w:val="0"/>
          <w:numId w:val="1001"/>
        </w:numPr>
        <w:pStyle w:val="Compact"/>
      </w:pPr>
      <w:r>
        <w:t xml:space="preserve">Managed a team of 15 HR professionals across multiple departments, ensuring alignment with organizational goals and DR Congo’s labor legislation.</w:t>
      </w:r>
    </w:p>
    <w:p>
      <w:pPr>
        <w:numPr>
          <w:ilvl w:val="0"/>
          <w:numId w:val="1001"/>
        </w:numPr>
        <w:pStyle w:val="Compact"/>
      </w:pPr>
      <w:r>
        <w:t xml:space="preserve">Implemented a recruitment strategy that reduced hiring time by 30% through partnerships with local universities and vocational training centers in Kinshasa.</w:t>
      </w:r>
    </w:p>
    <w:p>
      <w:pPr>
        <w:numPr>
          <w:ilvl w:val="0"/>
          <w:numId w:val="1001"/>
        </w:numPr>
        <w:pStyle w:val="Compact"/>
      </w:pPr>
      <w:r>
        <w:t xml:space="preserve">Designed and executed employee development programs, resulting in a 40% increase in internal promotions within three years.</w:t>
      </w:r>
    </w:p>
    <w:p>
      <w:pPr>
        <w:numPr>
          <w:ilvl w:val="0"/>
          <w:numId w:val="1001"/>
        </w:numPr>
        <w:pStyle w:val="Compact"/>
      </w:pPr>
      <w:r>
        <w:t xml:space="preserve">Ensured compliance with the Congolese Labor Code, including payroll regulations, social security contributions, and workplace safety standards.</w:t>
      </w:r>
    </w:p>
    <w:p>
      <w:pPr>
        <w:numPr>
          <w:ilvl w:val="0"/>
          <w:numId w:val="1001"/>
        </w:numPr>
        <w:pStyle w:val="Compact"/>
      </w:pPr>
      <w:r>
        <w:t xml:space="preserve">Resolved complex labor disputes by mediating between employees and management, maintaining a harmonious work environment in a culturally diverse workforce.</w:t>
      </w:r>
    </w:p>
    <w:p>
      <w:pPr>
        <w:numPr>
          <w:ilvl w:val="0"/>
          <w:numId w:val="1001"/>
        </w:numPr>
        <w:pStyle w:val="Compact"/>
      </w:pPr>
      <w:r>
        <w:t xml:space="preserve">Oversaw the development of HR policies tailored to the unique challenges of DR Congo Kinshasa, such as fluctuating economic conditions and political instability.</w:t>
      </w:r>
    </w:p>
    <w:bookmarkEnd w:id="22"/>
    <w:bookmarkStart w:id="23" w:name="hr-coordinator"/>
    <w:p>
      <w:pPr>
        <w:pStyle w:val="Heading3"/>
      </w:pPr>
      <w:r>
        <w:t xml:space="preserve">HR Coordinator</w:t>
      </w:r>
    </w:p>
    <w:p>
      <w:pPr>
        <w:pStyle w:val="FirstParagraph"/>
      </w:pPr>
      <w:r>
        <w:rPr>
          <w:iCs/>
          <w:i/>
        </w:rPr>
        <w:t xml:space="preserve">Imperial Bank Kinshasa, Democratic Republic of the Congo</w:t>
      </w:r>
    </w:p>
    <w:p>
      <w:pPr>
        <w:pStyle w:val="BodyText"/>
      </w:pPr>
      <w:r>
        <w:rPr>
          <w:bCs/>
          <w:b/>
        </w:rPr>
        <w:t xml:space="preserve">June 2014 – December 2017</w:t>
      </w:r>
    </w:p>
    <w:p>
      <w:pPr>
        <w:numPr>
          <w:ilvl w:val="0"/>
          <w:numId w:val="1002"/>
        </w:numPr>
        <w:pStyle w:val="Compact"/>
      </w:pPr>
      <w:r>
        <w:t xml:space="preserve">Assisted in the onboarding of over 500 employees, ensuring smooth integration into the company’s operational framework and local cultural practices.</w:t>
      </w:r>
    </w:p>
    <w:p>
      <w:pPr>
        <w:numPr>
          <w:ilvl w:val="0"/>
          <w:numId w:val="1002"/>
        </w:numPr>
        <w:pStyle w:val="Compact"/>
      </w:pPr>
      <w:r>
        <w:t xml:space="preserve">Collaborated with department heads to identify training needs, leading to a 25% improvement in employee productivity metrics.</w:t>
      </w:r>
    </w:p>
    <w:p>
      <w:pPr>
        <w:numPr>
          <w:ilvl w:val="0"/>
          <w:numId w:val="1002"/>
        </w:numPr>
        <w:pStyle w:val="Compact"/>
      </w:pPr>
      <w:r>
        <w:t xml:space="preserve">Conducted regular audits of HR documentation to ensure adherence to Congolese labor laws and internal policies.</w:t>
      </w:r>
    </w:p>
    <w:p>
      <w:pPr>
        <w:numPr>
          <w:ilvl w:val="0"/>
          <w:numId w:val="1002"/>
        </w:numPr>
        <w:pStyle w:val="Compact"/>
      </w:pPr>
      <w:r>
        <w:t xml:space="preserve">Managed employee relations, addressing grievances promptly and fostering a culture of transparency and accountability.</w:t>
      </w:r>
    </w:p>
    <w:p>
      <w:pPr>
        <w:numPr>
          <w:ilvl w:val="0"/>
          <w:numId w:val="1002"/>
        </w:numPr>
        <w:pStyle w:val="Compact"/>
      </w:pPr>
      <w:r>
        <w:t xml:space="preserve">Supported the implementation of digital HR systems, enhancing data accuracy and operational efficiency in Kinshasa’s offices.</w:t>
      </w:r>
    </w:p>
    <w:bookmarkEnd w:id="23"/>
    <w:bookmarkEnd w:id="24"/>
    <w:bookmarkStart w:id="27" w:name="education"/>
    <w:p>
      <w:pPr>
        <w:pStyle w:val="Heading2"/>
      </w:pPr>
      <w:r>
        <w:t xml:space="preserve">Education</w:t>
      </w:r>
    </w:p>
    <w:bookmarkStart w:id="25" w:name="masters-in-human-resources-management"/>
    <w:p>
      <w:pPr>
        <w:pStyle w:val="Heading3"/>
      </w:pPr>
      <w:r>
        <w:t xml:space="preserve">Masters in Human Resources Management</w:t>
      </w:r>
    </w:p>
    <w:p>
      <w:pPr>
        <w:pStyle w:val="FirstParagraph"/>
      </w:pPr>
      <w:r>
        <w:rPr>
          <w:iCs/>
          <w:i/>
        </w:rPr>
        <w:t xml:space="preserve">University of Kinshasa, Democratic Republic of the Congo</w:t>
      </w:r>
    </w:p>
    <w:p>
      <w:pPr>
        <w:pStyle w:val="BodyText"/>
      </w:pPr>
      <w:r>
        <w:rPr>
          <w:bCs/>
          <w:b/>
        </w:rPr>
        <w:t xml:space="preserve">2010 – 2013</w:t>
      </w:r>
    </w:p>
    <w:bookmarkEnd w:id="25"/>
    <w:bookmarkStart w:id="26" w:name="bachelor-of-arts-in-sociology"/>
    <w:p>
      <w:pPr>
        <w:pStyle w:val="Heading3"/>
      </w:pPr>
      <w:r>
        <w:t xml:space="preserve">Bachelor of Arts in Sociology</w:t>
      </w:r>
    </w:p>
    <w:p>
      <w:pPr>
        <w:pStyle w:val="FirstParagraph"/>
      </w:pPr>
      <w:r>
        <w:rPr>
          <w:iCs/>
          <w:i/>
        </w:rPr>
        <w:t xml:space="preserve">Université Protestante au Congo (UPC), Kinshasa, DRC</w:t>
      </w:r>
    </w:p>
    <w:p>
      <w:pPr>
        <w:pStyle w:val="BodyText"/>
      </w:pPr>
      <w:r>
        <w:rPr>
          <w:bCs/>
          <w:b/>
        </w:rPr>
        <w:t xml:space="preserve">2006 – 2010</w:t>
      </w:r>
    </w:p>
    <w:bookmarkEnd w:id="26"/>
    <w:bookmarkEnd w:id="27"/>
    <w:bookmarkStart w:id="28" w:name="skills"/>
    <w:p>
      <w:pPr>
        <w:pStyle w:val="Heading2"/>
      </w:pPr>
      <w:r>
        <w:t xml:space="preserve">Skills</w:t>
      </w:r>
    </w:p>
    <w:p>
      <w:pPr>
        <w:numPr>
          <w:ilvl w:val="0"/>
          <w:numId w:val="1003"/>
        </w:numPr>
        <w:pStyle w:val="Compact"/>
      </w:pPr>
      <w:r>
        <w:rPr>
          <w:bCs/>
          <w:b/>
        </w:rPr>
        <w:t xml:space="preserve">HR Strategy:</w:t>
      </w:r>
      <w:r>
        <w:t xml:space="preserve"> </w:t>
      </w:r>
      <w:r>
        <w:t xml:space="preserve">Developed and executed HR plans aligned with business objectives in DR Congo Kinshasa.</w:t>
      </w:r>
    </w:p>
    <w:p>
      <w:pPr>
        <w:numPr>
          <w:ilvl w:val="0"/>
          <w:numId w:val="1003"/>
        </w:numPr>
        <w:pStyle w:val="Compact"/>
      </w:pPr>
      <w:r>
        <w:rPr>
          <w:bCs/>
          <w:b/>
        </w:rPr>
        <w:t xml:space="preserve">Labor Laws:</w:t>
      </w:r>
      <w:r>
        <w:t xml:space="preserve"> </w:t>
      </w:r>
      <w:r>
        <w:t xml:space="preserve">Expertise in Congolese labor regulations, including the Labor Code and social security frameworks.</w:t>
      </w:r>
    </w:p>
    <w:p>
      <w:pPr>
        <w:numPr>
          <w:ilvl w:val="0"/>
          <w:numId w:val="1003"/>
        </w:numPr>
        <w:pStyle w:val="Compact"/>
      </w:pPr>
      <w:r>
        <w:rPr>
          <w:bCs/>
          <w:b/>
        </w:rPr>
        <w:t xml:space="preserve">Talent Management:</w:t>
      </w:r>
      <w:r>
        <w:t xml:space="preserve"> </w:t>
      </w:r>
      <w:r>
        <w:t xml:space="preserve">Skilled in recruitment, onboarding, performance management, and succession planning.</w:t>
      </w:r>
    </w:p>
    <w:p>
      <w:pPr>
        <w:numPr>
          <w:ilvl w:val="0"/>
          <w:numId w:val="1003"/>
        </w:numPr>
        <w:pStyle w:val="Compact"/>
      </w:pPr>
      <w:r>
        <w:rPr>
          <w:bCs/>
          <w:b/>
        </w:rPr>
        <w:t xml:space="preserve">Cross-Cultural Communication:</w:t>
      </w:r>
      <w:r>
        <w:t xml:space="preserve"> </w:t>
      </w:r>
      <w:r>
        <w:t xml:space="preserve">Proficient in navigating diverse cultural dynamics in Kinshasa’s multinational workforce.</w:t>
      </w:r>
    </w:p>
    <w:p>
      <w:pPr>
        <w:numPr>
          <w:ilvl w:val="0"/>
          <w:numId w:val="1003"/>
        </w:numPr>
        <w:pStyle w:val="Compact"/>
      </w:pPr>
      <w:r>
        <w:rPr>
          <w:bCs/>
          <w:b/>
        </w:rPr>
        <w:t xml:space="preserve">Conflict Resolution:</w:t>
      </w:r>
      <w:r>
        <w:t xml:space="preserve"> </w:t>
      </w:r>
      <w:r>
        <w:t xml:space="preserve">Experienced in resolving workplace disputes through mediation and negotiation.</w:t>
      </w:r>
    </w:p>
    <w:p>
      <w:pPr>
        <w:numPr>
          <w:ilvl w:val="0"/>
          <w:numId w:val="1003"/>
        </w:numPr>
        <w:pStyle w:val="Compact"/>
      </w:pPr>
      <w:r>
        <w:rPr>
          <w:bCs/>
          <w:b/>
        </w:rPr>
        <w:t xml:space="preserve">Training Development:</w:t>
      </w:r>
      <w:r>
        <w:t xml:space="preserve"> </w:t>
      </w:r>
      <w:r>
        <w:t xml:space="preserve">Designed programs to enhance leadership and technical skills for employees across sectors.</w:t>
      </w:r>
    </w:p>
    <w:p>
      <w:pPr>
        <w:numPr>
          <w:ilvl w:val="0"/>
          <w:numId w:val="1003"/>
        </w:numPr>
        <w:pStyle w:val="Compact"/>
      </w:pPr>
      <w:r>
        <w:rPr>
          <w:bCs/>
          <w:b/>
        </w:rPr>
        <w:t xml:space="preserve">Software Proficiency:</w:t>
      </w:r>
      <w:r>
        <w:t xml:space="preserve"> </w:t>
      </w:r>
      <w:r>
        <w:t xml:space="preserve">Familiar with HRIS systems (e.g., SAP, Oracle) and Microsoft Office Suite.</w:t>
      </w:r>
    </w:p>
    <w:bookmarkEnd w:id="28"/>
    <w:bookmarkStart w:id="29" w:name="certifications"/>
    <w:p>
      <w:pPr>
        <w:pStyle w:val="Heading2"/>
      </w:pPr>
      <w:r>
        <w:t xml:space="preserve">Certifications</w:t>
      </w:r>
    </w:p>
    <w:p>
      <w:pPr>
        <w:numPr>
          <w:ilvl w:val="0"/>
          <w:numId w:val="1004"/>
        </w:numPr>
        <w:pStyle w:val="Compact"/>
      </w:pPr>
      <w:r>
        <w:rPr>
          <w:bCs/>
          <w:b/>
        </w:rPr>
        <w:t xml:space="preserve">SHRM-SCP (Senior Certified Professional in Human Resources)</w:t>
      </w:r>
      <w:r>
        <w:t xml:space="preserve"> </w:t>
      </w:r>
      <w:r>
        <w:t xml:space="preserve">– Society for Human Resource Management, 2021</w:t>
      </w:r>
    </w:p>
    <w:p>
      <w:pPr>
        <w:numPr>
          <w:ilvl w:val="0"/>
          <w:numId w:val="1004"/>
        </w:numPr>
        <w:pStyle w:val="Compact"/>
      </w:pPr>
      <w:r>
        <w:rPr>
          <w:bCs/>
          <w:b/>
        </w:rPr>
        <w:t xml:space="preserve">Certified Labor Relations Specialist (CLRS)</w:t>
      </w:r>
      <w:r>
        <w:t xml:space="preserve"> </w:t>
      </w:r>
      <w:r>
        <w:t xml:space="preserve">– Congolese Institute of Human Resources, 2019</w:t>
      </w:r>
    </w:p>
    <w:p>
      <w:pPr>
        <w:numPr>
          <w:ilvl w:val="0"/>
          <w:numId w:val="1004"/>
        </w:numPr>
        <w:pStyle w:val="Compact"/>
      </w:pPr>
      <w:r>
        <w:rPr>
          <w:bCs/>
          <w:b/>
        </w:rPr>
        <w:t xml:space="preserve">Project Management Professional (PMP)</w:t>
      </w:r>
      <w:r>
        <w:t xml:space="preserve"> </w:t>
      </w:r>
      <w:r>
        <w:t xml:space="preserve">– Project Management Institute, 2017</w:t>
      </w:r>
    </w:p>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speaker (official language in DR Congo Kinshasa).</w:t>
      </w:r>
    </w:p>
    <w:p>
      <w:pPr>
        <w:numPr>
          <w:ilvl w:val="0"/>
          <w:numId w:val="1005"/>
        </w:numPr>
        <w:pStyle w:val="Compact"/>
      </w:pPr>
      <w:r>
        <w:rPr>
          <w:bCs/>
          <w:b/>
        </w:rPr>
        <w:t xml:space="preserve">English:</w:t>
      </w:r>
      <w:r>
        <w:t xml:space="preserve"> </w:t>
      </w:r>
      <w:r>
        <w:t xml:space="preserve">Advanced proficiency (communication, documentation, and training).</w:t>
      </w:r>
    </w:p>
    <w:p>
      <w:pPr>
        <w:numPr>
          <w:ilvl w:val="0"/>
          <w:numId w:val="1005"/>
        </w:numPr>
        <w:pStyle w:val="Compact"/>
      </w:pPr>
      <w:r>
        <w:rPr>
          <w:bCs/>
          <w:b/>
        </w:rPr>
        <w:t xml:space="preserve">Lingala:</w:t>
      </w:r>
      <w:r>
        <w:t xml:space="preserve"> </w:t>
      </w:r>
      <w:r>
        <w:t xml:space="preserve">Conversational (local dialect used in Kinshasa’s workforce).</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African HR Association (AHA)</w:t>
      </w:r>
      <w:r>
        <w:t xml:space="preserve"> </w:t>
      </w:r>
      <w:r>
        <w:t xml:space="preserve">– Member since 2018.</w:t>
      </w:r>
    </w:p>
    <w:p>
      <w:pPr>
        <w:numPr>
          <w:ilvl w:val="0"/>
          <w:numId w:val="1006"/>
        </w:numPr>
        <w:pStyle w:val="Compact"/>
      </w:pPr>
      <w:r>
        <w:rPr>
          <w:bCs/>
          <w:b/>
        </w:rPr>
        <w:t xml:space="preserve">DR Congo Chamber of Commerce and Industry</w:t>
      </w:r>
      <w:r>
        <w:t xml:space="preserve"> </w:t>
      </w:r>
      <w:r>
        <w:t xml:space="preserve">– Active participant in HR policy discussions.</w:t>
      </w:r>
    </w:p>
    <w:bookmarkEnd w:id="31"/>
    <w:bookmarkStart w:id="32" w:name="references"/>
    <w:p>
      <w:pPr>
        <w:pStyle w:val="Heading2"/>
      </w:pPr>
      <w:r>
        <w:t xml:space="preserve">References</w:t>
      </w:r>
    </w:p>
    <w:p>
      <w:pPr>
        <w:pStyle w:val="FirstParagraph"/>
      </w:pPr>
      <w:r>
        <w:t xml:space="preserve">Available upon request. Contact: jbmwamba@kinshasa.hr or +243 81 234 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2026-07-15T12:46:33Z</dcterms:created>
  <dcterms:modified xsi:type="dcterms:W3CDTF">2026-07-15T12:46:33Z</dcterms:modified>
</cp:coreProperties>
</file>

<file path=docProps/custom.xml><?xml version="1.0" encoding="utf-8"?>
<Properties xmlns="http://schemas.openxmlformats.org/officeDocument/2006/custom-properties" xmlns:vt="http://schemas.openxmlformats.org/officeDocument/2006/docPropsVTypes"/>
</file>