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Marie Dupont</w:t>
      </w:r>
      <w:r>
        <w:br/>
      </w:r>
      <w:r>
        <w:rPr>
          <w:bCs/>
          <w:b/>
        </w:rPr>
        <w:t xml:space="preserve">Email:</w:t>
      </w:r>
      <w:r>
        <w:t xml:space="preserve"> </w:t>
      </w:r>
      <w:r>
        <w:t xml:space="preserve">marie.dupont@example.com</w:t>
      </w:r>
      <w:r>
        <w:br/>
      </w:r>
      <w:r>
        <w:rPr>
          <w:bCs/>
          <w:b/>
        </w:rPr>
        <w:t xml:space="preserve">Phone:</w:t>
      </w:r>
      <w:r>
        <w:t xml:space="preserve"> </w:t>
      </w:r>
      <w:r>
        <w:t xml:space="preserve">+33 4 88 01 23 45</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A dedicated and results-driven Human Resources Manager with over a decade of experience in talent acquisition, employee relations, and organizational development. Proven expertise in managing HR operations for multinational companies operating in France Lyon. A strong advocate for fostering inclusive workplace cultures and driving strategic HR initiatives that align with business objectives. Committed to leveraging local insights into the French labor market to enhance recruitment and retention strategies.</w:t>
      </w:r>
    </w:p>
    <w:bookmarkEnd w:id="22"/>
    <w:bookmarkStart w:id="26"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ABC Technologies France</w:t>
      </w:r>
      <w:r>
        <w:t xml:space="preserve">, Lyon, France</w:t>
      </w:r>
      <w:r>
        <w:br/>
      </w:r>
      <w:r>
        <w:t xml:space="preserve">January 2018 – Present</w:t>
      </w:r>
    </w:p>
    <w:p>
      <w:pPr>
        <w:numPr>
          <w:ilvl w:val="0"/>
          <w:numId w:val="1001"/>
        </w:numPr>
        <w:pStyle w:val="Compact"/>
      </w:pPr>
      <w:r>
        <w:t xml:space="preserve">Oversee end-to-end HR functions, including recruitment, onboarding, performance management, and employee engagement strategies for a team of 150+ employees across Lyon.</w:t>
      </w:r>
    </w:p>
    <w:p>
      <w:pPr>
        <w:numPr>
          <w:ilvl w:val="0"/>
          <w:numId w:val="1001"/>
        </w:numPr>
        <w:pStyle w:val="Compact"/>
      </w:pPr>
      <w:r>
        <w:t xml:space="preserve">Developed and implemented a diversity and inclusion program that increased female representation in leadership roles by 25% within two years.</w:t>
      </w:r>
    </w:p>
    <w:p>
      <w:pPr>
        <w:numPr>
          <w:ilvl w:val="0"/>
          <w:numId w:val="1001"/>
        </w:numPr>
        <w:pStyle w:val="Compact"/>
      </w:pPr>
      <w:r>
        <w:t xml:space="preserve">Collaborated with local legal experts to ensure compliance with French labor laws, including the Labour Code and GDPR requirements specific to Lyon's business environment.</w:t>
      </w:r>
    </w:p>
    <w:p>
      <w:pPr>
        <w:numPr>
          <w:ilvl w:val="0"/>
          <w:numId w:val="1001"/>
        </w:numPr>
        <w:pStyle w:val="Compact"/>
      </w:pPr>
      <w:r>
        <w:t xml:space="preserve">Managed employer branding initiatives, resulting in a 40% increase in qualified applications for key positions in Lyon.</w:t>
      </w:r>
    </w:p>
    <w:p>
      <w:pPr>
        <w:numPr>
          <w:ilvl w:val="0"/>
          <w:numId w:val="1001"/>
        </w:numPr>
        <w:pStyle w:val="Compact"/>
      </w:pPr>
      <w:r>
        <w:t xml:space="preserve">Led a cross-functional team to redesign the company’s internal training program, focusing on soft skills and leadership development tailored for French professionals.</w:t>
      </w:r>
    </w:p>
    <w:bookmarkEnd w:id="23"/>
    <w:bookmarkStart w:id="24" w:name="hr-coordinator"/>
    <w:p>
      <w:pPr>
        <w:pStyle w:val="Heading3"/>
      </w:pPr>
      <w:r>
        <w:t xml:space="preserve">HR Coordinator</w:t>
      </w:r>
    </w:p>
    <w:p>
      <w:pPr>
        <w:pStyle w:val="FirstParagraph"/>
      </w:pPr>
      <w:r>
        <w:rPr>
          <w:bCs/>
          <w:b/>
        </w:rPr>
        <w:t xml:space="preserve">GlobalSoft Solutions</w:t>
      </w:r>
      <w:r>
        <w:t xml:space="preserve">, Lyon, France</w:t>
      </w:r>
      <w:r>
        <w:br/>
      </w:r>
      <w:r>
        <w:t xml:space="preserve">June 2014 – December 2017</w:t>
      </w:r>
    </w:p>
    <w:p>
      <w:pPr>
        <w:numPr>
          <w:ilvl w:val="0"/>
          <w:numId w:val="1002"/>
        </w:numPr>
        <w:pStyle w:val="Compact"/>
      </w:pPr>
      <w:r>
        <w:t xml:space="preserve">Supported the HR team in managing employee relations, payroll, and benefits administration for a multinational workforce in Lyon.</w:t>
      </w:r>
    </w:p>
    <w:p>
      <w:pPr>
        <w:numPr>
          <w:ilvl w:val="0"/>
          <w:numId w:val="1002"/>
        </w:numPr>
        <w:pStyle w:val="Compact"/>
      </w:pPr>
      <w:r>
        <w:t xml:space="preserve">Initiated a mentorship program that improved employee retention by 30% among new hires in the Lyon region.</w:t>
      </w:r>
    </w:p>
    <w:p>
      <w:pPr>
        <w:numPr>
          <w:ilvl w:val="0"/>
          <w:numId w:val="1002"/>
        </w:numPr>
        <w:pStyle w:val="Compact"/>
      </w:pPr>
      <w:r>
        <w:t xml:space="preserve">Conducted regular internal audits to ensure adherence to French labor regulations and workplace safety standards.</w:t>
      </w:r>
    </w:p>
    <w:p>
      <w:pPr>
        <w:numPr>
          <w:ilvl w:val="0"/>
          <w:numId w:val="1002"/>
        </w:numPr>
        <w:pStyle w:val="Compact"/>
      </w:pPr>
      <w:r>
        <w:t xml:space="preserve">Partnered with local universities in Lyon to build internship programs, enhancing the company’s pipeline of skilled graduates.</w:t>
      </w:r>
    </w:p>
    <w:bookmarkEnd w:id="24"/>
    <w:bookmarkStart w:id="25" w:name="hr-intern"/>
    <w:p>
      <w:pPr>
        <w:pStyle w:val="Heading3"/>
      </w:pPr>
      <w:r>
        <w:t xml:space="preserve">HR Intern</w:t>
      </w:r>
    </w:p>
    <w:p>
      <w:pPr>
        <w:pStyle w:val="FirstParagraph"/>
      </w:pPr>
      <w:r>
        <w:rPr>
          <w:bCs/>
          <w:b/>
        </w:rPr>
        <w:t xml:space="preserve">LocalTech Innovations</w:t>
      </w:r>
      <w:r>
        <w:t xml:space="preserve">, Lyon, France</w:t>
      </w:r>
      <w:r>
        <w:br/>
      </w:r>
      <w:r>
        <w:t xml:space="preserve">September 2012 – May 2014</w:t>
      </w:r>
    </w:p>
    <w:p>
      <w:pPr>
        <w:numPr>
          <w:ilvl w:val="0"/>
          <w:numId w:val="1003"/>
        </w:numPr>
        <w:pStyle w:val="Compact"/>
      </w:pPr>
      <w:r>
        <w:t xml:space="preserve">Gained hands-on experience in HR processes, including resume screening, interview coordination, and employee data management.</w:t>
      </w:r>
    </w:p>
    <w:bookmarkEnd w:id="25"/>
    <w:bookmarkEnd w:id="26"/>
    <w:bookmarkStart w:id="27" w:name="education"/>
    <w:p>
      <w:pPr>
        <w:pStyle w:val="Heading2"/>
      </w:pPr>
      <w:r>
        <w:t xml:space="preserve">Education</w:t>
      </w:r>
    </w:p>
    <w:p>
      <w:pPr>
        <w:pStyle w:val="FirstParagraph"/>
      </w:pPr>
      <w:r>
        <w:rPr>
          <w:bCs/>
          <w:b/>
        </w:rPr>
        <w:t xml:space="preserve">MSc in Human Resources Management</w:t>
      </w:r>
      <w:r>
        <w:br/>
      </w:r>
      <w:r>
        <w:t xml:space="preserve">University of Lyon, France</w:t>
      </w:r>
      <w:r>
        <w:br/>
      </w:r>
      <w:r>
        <w:t xml:space="preserve">2010 – 2012</w:t>
      </w:r>
    </w:p>
    <w:p>
      <w:pPr>
        <w:pStyle w:val="BodyText"/>
      </w:pPr>
      <w:r>
        <w:rPr>
          <w:bCs/>
          <w:b/>
        </w:rPr>
        <w:t xml:space="preserve">BSc in Psychology</w:t>
      </w:r>
      <w:r>
        <w:br/>
      </w:r>
      <w:r>
        <w:t xml:space="preserve">École Supérieure de Psychologie, Lyon, France</w:t>
      </w:r>
      <w:r>
        <w:br/>
      </w:r>
      <w:r>
        <w:t xml:space="preserve">2007 – 2010</w:t>
      </w:r>
    </w:p>
    <w:bookmarkEnd w:id="27"/>
    <w:bookmarkStart w:id="28" w:name="skills"/>
    <w:p>
      <w:pPr>
        <w:pStyle w:val="Heading2"/>
      </w:pPr>
      <w:r>
        <w:t xml:space="preserve">Skills</w:t>
      </w:r>
    </w:p>
    <w:p>
      <w:pPr>
        <w:numPr>
          <w:ilvl w:val="0"/>
          <w:numId w:val="1004"/>
        </w:numPr>
        <w:pStyle w:val="Compact"/>
      </w:pPr>
      <w:r>
        <w:t xml:space="preserve">Strategic HR Planning and Workforce Development</w:t>
      </w:r>
    </w:p>
    <w:p>
      <w:pPr>
        <w:numPr>
          <w:ilvl w:val="0"/>
          <w:numId w:val="1004"/>
        </w:numPr>
        <w:pStyle w:val="Compact"/>
      </w:pPr>
      <w:r>
        <w:t xml:space="preserve">Talent Acquisition and Recruitment (French Market Expertise)</w:t>
      </w:r>
    </w:p>
    <w:p>
      <w:pPr>
        <w:numPr>
          <w:ilvl w:val="0"/>
          <w:numId w:val="1004"/>
        </w:numPr>
        <w:pStyle w:val="Compact"/>
      </w:pPr>
      <w:r>
        <w:t xml:space="preserve">Employee Relations and Conflict Resolution</w:t>
      </w:r>
    </w:p>
    <w:p>
      <w:pPr>
        <w:numPr>
          <w:ilvl w:val="0"/>
          <w:numId w:val="1004"/>
        </w:numPr>
        <w:pStyle w:val="Compact"/>
      </w:pPr>
      <w:r>
        <w:t xml:space="preserve">HR Software (SAP SuccessFactors, ADP, BambooHR)</w:t>
      </w:r>
    </w:p>
    <w:p>
      <w:pPr>
        <w:numPr>
          <w:ilvl w:val="0"/>
          <w:numId w:val="1004"/>
        </w:numPr>
        <w:pStyle w:val="Compact"/>
      </w:pPr>
      <w:r>
        <w:t xml:space="preserve">French Language Proficiency (C1 Level)</w:t>
      </w:r>
    </w:p>
    <w:p>
      <w:pPr>
        <w:numPr>
          <w:ilvl w:val="0"/>
          <w:numId w:val="1004"/>
        </w:numPr>
        <w:pStyle w:val="Compact"/>
      </w:pPr>
      <w:r>
        <w:t xml:space="preserve">English Language Proficiency (Fluent in Business Contexts)</w:t>
      </w:r>
    </w:p>
    <w:p>
      <w:pPr>
        <w:numPr>
          <w:ilvl w:val="0"/>
          <w:numId w:val="1004"/>
        </w:numPr>
        <w:pStyle w:val="Compact"/>
      </w:pPr>
      <w:r>
        <w:t xml:space="preserve">Data Analysis for HR Metrics</w:t>
      </w:r>
    </w:p>
    <w:bookmarkEnd w:id="28"/>
    <w:bookmarkStart w:id="30" w:name="certifications"/>
    <w:bookmarkStart w:id="29" w:name="certifications-and-training"/>
    <w:p>
      <w:pPr>
        <w:pStyle w:val="Heading2"/>
      </w:pPr>
      <w:r>
        <w:t xml:space="preserve">Certifications and Training</w:t>
      </w:r>
    </w:p>
    <w:p>
      <w:pPr>
        <w:numPr>
          <w:ilvl w:val="0"/>
          <w:numId w:val="1005"/>
        </w:numPr>
        <w:pStyle w:val="Compact"/>
      </w:pPr>
      <w:r>
        <w:rPr>
          <w:bCs/>
          <w:b/>
        </w:rPr>
        <w:t xml:space="preserve">SHRM-SCP (Senior Certified Professional in Human Resources)</w:t>
      </w:r>
      <w:r>
        <w:t xml:space="preserve">, Society for Human Resource Management, 2019</w:t>
      </w:r>
    </w:p>
    <w:p>
      <w:pPr>
        <w:numPr>
          <w:ilvl w:val="0"/>
          <w:numId w:val="1005"/>
        </w:numPr>
        <w:pStyle w:val="Compact"/>
      </w:pPr>
      <w:r>
        <w:rPr>
          <w:bCs/>
          <w:b/>
        </w:rPr>
        <w:t xml:space="preserve">PHR (Professional in Human Resources)</w:t>
      </w:r>
      <w:r>
        <w:t xml:space="preserve">, HR Certification Institute, 2017</w:t>
      </w:r>
    </w:p>
    <w:p>
      <w:pPr>
        <w:numPr>
          <w:ilvl w:val="0"/>
          <w:numId w:val="1005"/>
        </w:numPr>
        <w:pStyle w:val="Compact"/>
      </w:pPr>
      <w:r>
        <w:rPr>
          <w:bCs/>
          <w:b/>
        </w:rPr>
        <w:t xml:space="preserve">French Labor Law Compliance Training</w:t>
      </w:r>
      <w:r>
        <w:t xml:space="preserve">, Lyon Chamber of Commerce, 2020</w:t>
      </w:r>
    </w:p>
    <w:p>
      <w:pPr>
        <w:numPr>
          <w:ilvl w:val="0"/>
          <w:numId w:val="1005"/>
        </w:numPr>
        <w:pStyle w:val="Compact"/>
      </w:pPr>
      <w:r>
        <w:rPr>
          <w:bCs/>
          <w:b/>
        </w:rPr>
        <w:t xml:space="preserve">Diversity and Inclusion Leadership Program</w:t>
      </w:r>
      <w:r>
        <w:t xml:space="preserve">, INSEAD, 2021</w:t>
      </w:r>
    </w:p>
    <w:bookmarkEnd w:id="29"/>
    <w:bookmarkEnd w:id="30"/>
    <w:bookmarkStart w:id="31" w:name="languages"/>
    <w:p>
      <w:pPr>
        <w:pStyle w:val="Heading2"/>
      </w:pPr>
      <w:r>
        <w:t xml:space="preserve">Languages</w:t>
      </w:r>
    </w:p>
    <w:p>
      <w:pPr>
        <w:numPr>
          <w:ilvl w:val="0"/>
          <w:numId w:val="1006"/>
        </w:numPr>
        <w:pStyle w:val="Compact"/>
      </w:pPr>
      <w:r>
        <w:t xml:space="preserve">French – Native Speaker</w:t>
      </w:r>
    </w:p>
    <w:p>
      <w:pPr>
        <w:numPr>
          <w:ilvl w:val="0"/>
          <w:numId w:val="1006"/>
        </w:numPr>
        <w:pStyle w:val="Compact"/>
      </w:pPr>
      <w:r>
        <w:t xml:space="preserve">English – Fluent (Business and Technical Writing)</w:t>
      </w:r>
    </w:p>
    <w:p>
      <w:pPr>
        <w:numPr>
          <w:ilvl w:val="0"/>
          <w:numId w:val="1006"/>
        </w:numPr>
        <w:pStyle w:val="Compact"/>
      </w:pPr>
      <w:r>
        <w:t xml:space="preserve">Spanish – Intermediate (Reading and Speaking)</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Association Française des Ressources Humaines (AFRH)</w:t>
      </w:r>
      <w:r>
        <w:br/>
      </w:r>
      <w:r>
        <w:t xml:space="preserve">- Member, Lyon HR Network</w:t>
      </w:r>
    </w:p>
    <w:p>
      <w:pPr>
        <w:pStyle w:val="BodyText"/>
      </w:pPr>
      <w:r>
        <w:rPr>
          <w:bCs/>
          <w:b/>
        </w:rPr>
        <w:t xml:space="preserve">Projects:</w:t>
      </w:r>
      <w:r>
        <w:br/>
      </w:r>
      <w:r>
        <w:t xml:space="preserve">- Led the redesign of the company’s employee engagement strategy in Lyon, resulting in a 20% increase in internal satisfaction scores.</w:t>
      </w:r>
      <w:r>
        <w:br/>
      </w:r>
      <w:r>
        <w:t xml:space="preserve">- Collaborated with local NGOs to create a career development initiative for underrepresented groups in Lyon’s workforce.</w:t>
      </w:r>
    </w:p>
    <w:p>
      <w:pPr>
        <w:pStyle w:val="BodyText"/>
      </w:pPr>
      <w:r>
        <w:rPr>
          <w:bCs/>
          <w:b/>
        </w:rPr>
        <w:t xml:space="preserve">Volunteer Work:</w:t>
      </w:r>
      <w:r>
        <w:br/>
      </w:r>
      <w:r>
        <w:t xml:space="preserve">- Mentor for young professionals at the Lyon Business School, focusing on HR career development (2020–Present).</w:t>
      </w:r>
    </w:p>
    <w:bookmarkEnd w:id="32"/>
    <w:bookmarkEnd w:id="33"/>
    <w:p>
      <w:pPr>
        <w:pStyle w:val="BodyText"/>
      </w:pPr>
      <w:r>
        <w:t xml:space="preserve">Curriculum Vitae for Human Resources Manager in France Lyon | Updated: April 2024</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France Lyon</dc:title>
  <dc:creator/>
  <dc:language>en</dc:language>
  <cp:keywords/>
  <dcterms:created xsi:type="dcterms:W3CDTF">2026-07-20T19:46:33Z</dcterms:created>
  <dcterms:modified xsi:type="dcterms:W3CDTF">2026-07-20T19:46:33Z</dcterms:modified>
</cp:coreProperties>
</file>

<file path=docProps/custom.xml><?xml version="1.0" encoding="utf-8"?>
<Properties xmlns="http://schemas.openxmlformats.org/officeDocument/2006/custom-properties" xmlns:vt="http://schemas.openxmlformats.org/officeDocument/2006/docPropsVTypes"/>
</file>