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Berlin</w:t>
      </w:r>
    </w:p>
    <w:bookmarkStart w:id="35" w:name="curriculum-vitae"/>
    <w:p>
      <w:pPr>
        <w:pStyle w:val="Heading1"/>
      </w:pPr>
      <w:r>
        <w:t xml:space="preserve">Curriculum Vitae</w:t>
      </w:r>
    </w:p>
    <w:bookmarkStart w:id="34" w:name="human-resources-manager-germany-berlin"/>
    <w:p>
      <w:pPr>
        <w:pStyle w:val="Heading2"/>
      </w:pPr>
      <w:r>
        <w:t xml:space="preserve">Human Resources Manager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career-objective"/>
    <w:p>
      <w:pPr>
        <w:pStyle w:val="Heading3"/>
      </w:pPr>
      <w:r>
        <w:t xml:space="preserve">Career Objective</w:t>
      </w:r>
    </w:p>
    <w:p>
      <w:pPr>
        <w:pStyle w:val="FirstParagraph"/>
      </w:pPr>
      <w:r>
        <w:t xml:space="preserve">A dedicated and results-driven Human Resources Manager with a strong background in talent acquisition, employee relations, and organizational development. Passionate about fostering inclusive workplace cultures and aligning HR strategies with the dynamic needs of businesses in Germany Berlin. Seeking to leverage expertise in German labor laws, cross-cultural management, and innovative HR practices to drive growth within forward-thinking organizations.</w:t>
      </w:r>
    </w:p>
    <w:bookmarkEnd w:id="21"/>
    <w:bookmarkStart w:id="22" w:name="professional-summary"/>
    <w:p>
      <w:pPr>
        <w:pStyle w:val="Heading3"/>
      </w:pPr>
      <w:r>
        <w:t xml:space="preserve">Professional Summary</w:t>
      </w:r>
    </w:p>
    <w:p>
      <w:pPr>
        <w:pStyle w:val="FirstParagraph"/>
      </w:pPr>
      <w:r>
        <w:t xml:space="preserve">With over [X years] of experience in Human Resources Management, I specialize in building high-performance teams and optimizing employee engagement strategies. My career has been shaped by working within diverse industries across Germany Berlin, including technology, finance, and creative sectors. I am proficient in German labor regulations, payroll systems, and HRIS platforms such as SAP SuccessFactors. My commitment to employee development and compliance ensures that organizations in Berlin thrive in a competitive global market.</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[Company Name]</w:t>
      </w:r>
      <w:r>
        <w:t xml:space="preserve">, Berlin, Germany | [Start Date] – Present</w:t>
      </w:r>
    </w:p>
    <w:p>
      <w:pPr>
        <w:numPr>
          <w:ilvl w:val="0"/>
          <w:numId w:val="1001"/>
        </w:numPr>
        <w:pStyle w:val="Compact"/>
      </w:pPr>
      <w:r>
        <w:t xml:space="preserve">Overseeing end-to-end HR operations, including recruitment, onboarding, training, and employee relations for a team of 150+ professionals across Berlin.</w:t>
      </w:r>
    </w:p>
    <w:p>
      <w:pPr>
        <w:numPr>
          <w:ilvl w:val="0"/>
          <w:numId w:val="1001"/>
        </w:numPr>
        <w:pStyle w:val="Compact"/>
      </w:pPr>
      <w:r>
        <w:t xml:space="preserve">Developing and implementing HR strategies aligned with the company’s business goals in accordance with German labor laws (Bundesrecht) and collective agreements (Tarifverträge).</w:t>
      </w:r>
    </w:p>
    <w:p>
      <w:pPr>
        <w:numPr>
          <w:ilvl w:val="0"/>
          <w:numId w:val="1001"/>
        </w:numPr>
        <w:pStyle w:val="Compact"/>
      </w:pPr>
      <w:r>
        <w:t xml:space="preserve">Designing and delivering tailored training programs to enhance leadership capabilities, diversity, and inclusion initiatives within the organization.</w:t>
      </w:r>
    </w:p>
    <w:p>
      <w:pPr>
        <w:numPr>
          <w:ilvl w:val="0"/>
          <w:numId w:val="1001"/>
        </w:numPr>
        <w:pStyle w:val="Compact"/>
      </w:pPr>
      <w:r>
        <w:t xml:space="preserve">Collaborating with department heads to identify talent gaps and execute targeted recruitment campaigns in Berlin’s competitive job market.</w:t>
      </w:r>
    </w:p>
    <w:p>
      <w:pPr>
        <w:numPr>
          <w:ilvl w:val="0"/>
          <w:numId w:val="1001"/>
        </w:numPr>
        <w:pStyle w:val="Compact"/>
      </w:pPr>
      <w:r>
        <w:t xml:space="preserve">Maintaining a strong employer brand through social media engagement, employee testimonials, and participation in local HR networking events in Berlin.</w:t>
      </w:r>
    </w:p>
    <w:bookmarkEnd w:id="23"/>
    <w:bookmarkStart w:id="24" w:name="hr-coordinator"/>
    <w:p>
      <w:pPr>
        <w:pStyle w:val="Heading4"/>
      </w:pPr>
      <w:r>
        <w:t xml:space="preserve">HR Coordinator</w:t>
      </w:r>
    </w:p>
    <w:p>
      <w:pPr>
        <w:pStyle w:val="FirstParagraph"/>
      </w:pPr>
      <w:r>
        <w:rPr>
          <w:bCs/>
          <w:b/>
        </w:rPr>
        <w:t xml:space="preserve">[Previous Company Name]</w:t>
      </w:r>
      <w:r>
        <w:t xml:space="preserve">, Berlin, Germany | [Start Date] – [End Date]</w:t>
      </w:r>
    </w:p>
    <w:p>
      <w:pPr>
        <w:numPr>
          <w:ilvl w:val="0"/>
          <w:numId w:val="1002"/>
        </w:numPr>
        <w:pStyle w:val="Compact"/>
      </w:pPr>
      <w:r>
        <w:t xml:space="preserve">Supporting the HR team in managing payroll, benefits administration, and employee records for 200+ employees in Berlin.</w:t>
      </w:r>
    </w:p>
    <w:p>
      <w:pPr>
        <w:numPr>
          <w:ilvl w:val="0"/>
          <w:numId w:val="1002"/>
        </w:numPr>
        <w:pStyle w:val="Compact"/>
      </w:pPr>
      <w:r>
        <w:t xml:space="preserve">Conducting regular employee satisfaction surveys to identify areas for improvement and proposing actionable solutions to enhance workplace culture.</w:t>
      </w:r>
    </w:p>
    <w:p>
      <w:pPr>
        <w:numPr>
          <w:ilvl w:val="0"/>
          <w:numId w:val="1002"/>
        </w:numPr>
        <w:pStyle w:val="Compact"/>
      </w:pPr>
      <w:r>
        <w:t xml:space="preserve">Assisting in the development of a compliance framework for data protection (DSGVO) and labor law adherence in Germany.</w:t>
      </w:r>
    </w:p>
    <w:p>
      <w:pPr>
        <w:numPr>
          <w:ilvl w:val="0"/>
          <w:numId w:val="1002"/>
        </w:numPr>
        <w:pStyle w:val="Compact"/>
      </w:pPr>
      <w:r>
        <w:t xml:space="preserve">Organizing company-wide events, team-building activities, and cultural integration programs to foster collaboration among diverse teams in Berlin.</w:t>
      </w:r>
    </w:p>
    <w:bookmarkEnd w:id="24"/>
    <w:bookmarkStart w:id="25" w:name="recruitment-specialist"/>
    <w:p>
      <w:pPr>
        <w:pStyle w:val="Heading4"/>
      </w:pPr>
      <w:r>
        <w:t xml:space="preserve">Recruitment Specialist</w:t>
      </w:r>
    </w:p>
    <w:p>
      <w:pPr>
        <w:pStyle w:val="FirstParagraph"/>
      </w:pPr>
      <w:r>
        <w:rPr>
          <w:bCs/>
          <w:b/>
        </w:rPr>
        <w:t xml:space="preserve">[Another Previous Company Name]</w:t>
      </w:r>
      <w:r>
        <w:t xml:space="preserve">, Berlin, Germany | [Start Date] – [End Date]</w:t>
      </w:r>
    </w:p>
    <w:p>
      <w:pPr>
        <w:numPr>
          <w:ilvl w:val="0"/>
          <w:numId w:val="1003"/>
        </w:numPr>
        <w:pStyle w:val="Compact"/>
      </w:pPr>
      <w:r>
        <w:t xml:space="preserve">Specializing in sourcing and onboarding top-tier talent for technical and managerial roles in Berlin’s tech startup ecosystem.</w:t>
      </w:r>
    </w:p>
    <w:p>
      <w:pPr>
        <w:numPr>
          <w:ilvl w:val="0"/>
          <w:numId w:val="1003"/>
        </w:numPr>
        <w:pStyle w:val="Compact"/>
      </w:pPr>
      <w:r>
        <w:t xml:space="preserve">Building partnerships with local universities and vocational training institutions to create internship programs and graduate recruitment pipelines.</w:t>
      </w:r>
    </w:p>
    <w:p>
      <w:pPr>
        <w:numPr>
          <w:ilvl w:val="0"/>
          <w:numId w:val="1003"/>
        </w:numPr>
        <w:pStyle w:val="Compact"/>
      </w:pPr>
      <w:r>
        <w:t xml:space="preserve">Utilizing LinkedIn, job portals, and employee referrals to attract diverse candidates while ensuring compliance with German equal opportunity laws.</w:t>
      </w:r>
    </w:p>
    <w:bookmarkEnd w:id="25"/>
    <w:bookmarkEnd w:id="26"/>
    <w:bookmarkStart w:id="29" w:name="educational-background"/>
    <w:p>
      <w:pPr>
        <w:pStyle w:val="Heading3"/>
      </w:pPr>
      <w:r>
        <w:t xml:space="preserve">Educational Background</w:t>
      </w:r>
    </w:p>
    <w:bookmarkStart w:id="27" w:name="X924f872f80bf01e18e1b8058c753235f23cccd6"/>
    <w:p>
      <w:pPr>
        <w:pStyle w:val="Heading4"/>
      </w:pPr>
      <w:r>
        <w:t xml:space="preserve">Master of Arts in Human Resources Management</w:t>
      </w:r>
    </w:p>
    <w:p>
      <w:pPr>
        <w:pStyle w:val="FirstParagraph"/>
      </w:pPr>
      <w:r>
        <w:rPr>
          <w:bCs/>
          <w:b/>
        </w:rPr>
        <w:t xml:space="preserve">[University Name]</w:t>
      </w:r>
      <w:r>
        <w:t xml:space="preserve">, Berlin, Germany | [Year]</w:t>
      </w:r>
    </w:p>
    <w:p>
      <w:pPr>
        <w:pStyle w:val="BodyText"/>
      </w:pPr>
      <w:r>
        <w:t xml:space="preserve">Thesis: "The Impact of Remote Work on Employee Engagement in German Organizations."</w:t>
      </w:r>
    </w:p>
    <w:bookmarkEnd w:id="27"/>
    <w:bookmarkStart w:id="28" w:name="Xf37cb57bfdc4b0f201a9b9cac331b5727d5a1fe"/>
    <w:p>
      <w:pPr>
        <w:pStyle w:val="Heading4"/>
      </w:pPr>
      <w:r>
        <w:t xml:space="preserve">Bachelor of Science in Business Administration</w:t>
      </w:r>
    </w:p>
    <w:p>
      <w:pPr>
        <w:pStyle w:val="FirstParagraph"/>
      </w:pPr>
      <w:r>
        <w:rPr>
          <w:bCs/>
          <w:b/>
        </w:rPr>
        <w:t xml:space="preserve">[Previous University Name]</w:t>
      </w:r>
      <w:r>
        <w:t xml:space="preserve">, [City, Country] | [Year]</w:t>
      </w:r>
    </w:p>
    <w:bookmarkEnd w:id="28"/>
    <w:bookmarkEnd w:id="29"/>
    <w:bookmarkStart w:id="30" w:name="skills"/>
    <w:p>
      <w:pPr>
        <w:pStyle w:val="Heading3"/>
      </w:pPr>
      <w:r>
        <w:t xml:space="preserve">Skills</w:t>
      </w:r>
    </w:p>
    <w:p>
      <w:pPr>
        <w:numPr>
          <w:ilvl w:val="0"/>
          <w:numId w:val="1004"/>
        </w:numPr>
        <w:pStyle w:val="Compact"/>
      </w:pPr>
      <w:r>
        <w:t xml:space="preserve">Expertise in German labor laws (Bundesarbeitsgericht, Berufsordnung)</w:t>
      </w:r>
    </w:p>
    <w:p>
      <w:pPr>
        <w:numPr>
          <w:ilvl w:val="0"/>
          <w:numId w:val="1004"/>
        </w:numPr>
        <w:pStyle w:val="Compact"/>
      </w:pPr>
      <w:r>
        <w:t xml:space="preserve">Proficient in HRIS systems (SAP SuccessFactors, Workday)</w:t>
      </w:r>
    </w:p>
    <w:p>
      <w:pPr>
        <w:numPr>
          <w:ilvl w:val="0"/>
          <w:numId w:val="1004"/>
        </w:numPr>
        <w:pStyle w:val="Compact"/>
      </w:pPr>
      <w:r>
        <w:t xml:space="preserve">Strong knowledge of recruitment strategies tailored to Germany Berlin’s market</w:t>
      </w:r>
    </w:p>
    <w:p>
      <w:pPr>
        <w:numPr>
          <w:ilvl w:val="0"/>
          <w:numId w:val="1004"/>
        </w:numPr>
        <w:pStyle w:val="Compact"/>
      </w:pPr>
      <w:r>
        <w:t xml:space="preserve">Cross-cultural communication and conflict resolution skills</w:t>
      </w:r>
    </w:p>
    <w:p>
      <w:pPr>
        <w:numPr>
          <w:ilvl w:val="0"/>
          <w:numId w:val="1004"/>
        </w:numPr>
        <w:pStyle w:val="Compact"/>
      </w:pPr>
      <w:r>
        <w:t xml:space="preserve">Fluency in English and German (C1 level)</w:t>
      </w:r>
    </w:p>
    <w:p>
      <w:pPr>
        <w:numPr>
          <w:ilvl w:val="0"/>
          <w:numId w:val="1004"/>
        </w:numPr>
        <w:pStyle w:val="Compact"/>
      </w:pPr>
      <w:r>
        <w:t xml:space="preserve">Experience with diversity &amp; inclusion initiatives, performance management, and employee development planning</w:t>
      </w:r>
    </w:p>
    <w:bookmarkEnd w:id="30"/>
    <w:bookmarkStart w:id="31" w:name="certifications"/>
    <w:p>
      <w:pPr>
        <w:pStyle w:val="Heading3"/>
      </w:pPr>
      <w:r>
        <w:t xml:space="preserve">Certifications</w:t>
      </w:r>
    </w:p>
    <w:p>
      <w:pPr>
        <w:pStyle w:val="FirstParagraph"/>
      </w:pPr>
      <w:r>
        <w:rPr>
          <w:bCs/>
          <w:b/>
        </w:rPr>
        <w:t xml:space="preserve">Certified Human Resources Professional (CHRP)</w:t>
      </w:r>
      <w:r>
        <w:t xml:space="preserve"> </w:t>
      </w:r>
      <w:r>
        <w:t xml:space="preserve">– [Issuing Organization], [Year]</w:t>
      </w:r>
    </w:p>
    <w:p>
      <w:pPr>
        <w:pStyle w:val="BodyText"/>
      </w:pPr>
      <w:r>
        <w:rPr>
          <w:bCs/>
          <w:b/>
        </w:rPr>
        <w:t xml:space="preserve">Deutsche Gesellschaft für Personalfacharbeit (DGFP) Certification</w:t>
      </w:r>
      <w:r>
        <w:t xml:space="preserve"> </w:t>
      </w:r>
      <w:r>
        <w:t xml:space="preserve">– [Issuing Organization], [Year]</w:t>
      </w:r>
    </w:p>
    <w:bookmarkEnd w:id="31"/>
    <w:bookmarkStart w:id="32" w:name="languages"/>
    <w:p>
      <w:pPr>
        <w:pStyle w:val="Heading3"/>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German Society for Human Resources (Deutsche Gesellschaft für Personalfacharbeit), Berlin Chapter.</w:t>
      </w:r>
    </w:p>
    <w:p>
      <w:pPr>
        <w:pStyle w:val="BodyText"/>
      </w:pPr>
      <w:r>
        <w:rPr>
          <w:bCs/>
          <w:b/>
        </w:rPr>
        <w:t xml:space="preserve">Volunteer Work:</w:t>
      </w:r>
      <w:r>
        <w:t xml:space="preserve"> </w:t>
      </w:r>
      <w:r>
        <w:t xml:space="preserve">Mentor for young professionals in Berlin’s HR community, focusing on career development and workplace ethics.</w:t>
      </w:r>
    </w:p>
    <w:p>
      <w:pPr>
        <w:pStyle w:val="BodyText"/>
      </w:pPr>
      <w:r>
        <w:rPr>
          <w:bCs/>
          <w:b/>
        </w:rPr>
        <w:t xml:space="preserve">Hobbies:</w:t>
      </w:r>
      <w:r>
        <w:t xml:space="preserve"> </w:t>
      </w:r>
      <w:r>
        <w:t xml:space="preserve">Exploring Berlin’s cultural scene, networking at HR events, and contributing to local diversity initiatives.</w:t>
      </w:r>
    </w:p>
    <w:bookmarkEnd w:id="33"/>
    <w:p>
      <w:pPr>
        <w:pStyle w:val="BodyText"/>
      </w:pPr>
      <w:r>
        <w:t xml:space="preserve">Curriculum Vitae for Human Resources Manager | Germany Berlin – Created with professionalism and tailored to local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Germany Berlin</dc:title>
  <dc:creator/>
  <dc:language>en</dc:language>
  <cp:keywords/>
  <dcterms:created xsi:type="dcterms:W3CDTF">2026-05-02T21:26:29Z</dcterms:created>
  <dcterms:modified xsi:type="dcterms:W3CDTF">2026-05-02T21:26:29Z</dcterms:modified>
</cp:coreProperties>
</file>

<file path=docProps/custom.xml><?xml version="1.0" encoding="utf-8"?>
<Properties xmlns="http://schemas.openxmlformats.org/officeDocument/2006/custom-properties" xmlns:vt="http://schemas.openxmlformats.org/officeDocument/2006/docPropsVTypes"/>
</file>