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+91 9876543210 | [your.email@example.com]</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[X] years of experience in managing end-to-end HR functions within fast-paced environments in India, particularly in Bangalore. Proficient in aligning HR strategies with organizational goals while fostering a positive workplace culture. Strong expertise in talent acquisition, employee engagement, compliance with Indian labor laws (e.g., Industrial Disputes Act, Companies Act 2013), and leveraging technology for HR operations. Proven track record of driving innovation in India Bangalore’s competitive business landscape.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TechNova Solutions Pvt. Ltd.</w:t>
      </w:r>
      <w:r>
        <w:t xml:space="preserve"> </w:t>
      </w:r>
      <w:r>
        <w:t xml:space="preserve">| Bangalore, India | [Start Date] – [End Date]</w:t>
      </w:r>
    </w:p>
    <w:p>
      <w:pPr>
        <w:numPr>
          <w:ilvl w:val="0"/>
          <w:numId w:val="1001"/>
        </w:numPr>
        <w:pStyle w:val="Compact"/>
      </w:pPr>
      <w:r>
        <w:t xml:space="preserve">Managed a workforce of 500+ employees across departments, ensuring alignment with India’s evolving HR regulations and corporate social responsibility (CSR) initiatives.</w:t>
      </w:r>
    </w:p>
    <w:p>
      <w:pPr>
        <w:numPr>
          <w:ilvl w:val="0"/>
          <w:numId w:val="1001"/>
        </w:numPr>
        <w:pStyle w:val="Compact"/>
      </w:pPr>
      <w:r>
        <w:t xml:space="preserve">Led the design and implementation of performance management systems, resulting in a 30% improvement in employee productivity within 12 months.</w:t>
      </w:r>
    </w:p>
    <w:p>
      <w:pPr>
        <w:numPr>
          <w:ilvl w:val="0"/>
          <w:numId w:val="1001"/>
        </w:numPr>
        <w:pStyle w:val="Compact"/>
      </w:pPr>
      <w:r>
        <w:t xml:space="preserve">Initiated a mentorship program for new hires, significantly reducing turnover rates by 20% in Bangalore’s tech-centric environment.</w:t>
      </w:r>
    </w:p>
    <w:p>
      <w:pPr>
        <w:numPr>
          <w:ilvl w:val="0"/>
          <w:numId w:val="1001"/>
        </w:numPr>
        <w:pStyle w:val="Compact"/>
      </w:pPr>
      <w:r>
        <w:t xml:space="preserve">Collaborated with local legal experts to ensure compliance with labor laws in India, avoiding potential disputes and maintaining a harmonious workplace.</w:t>
      </w:r>
    </w:p>
    <w:p>
      <w:pPr>
        <w:numPr>
          <w:ilvl w:val="0"/>
          <w:numId w:val="1001"/>
        </w:numPr>
        <w:pStyle w:val="Compact"/>
      </w:pPr>
      <w:r>
        <w:t xml:space="preserve">Spearheaded the recruitment of technical talent for India Bangalore’s booming IT sector, reducing hiring cycles by 25% through strategic partnerships with local universities and industry forums.</w:t>
      </w:r>
    </w:p>
    <w:bookmarkEnd w:id="22"/>
    <w:bookmarkStart w:id="23" w:name="hr-business-partner"/>
    <w:p>
      <w:pPr>
        <w:pStyle w:val="Heading3"/>
      </w:pPr>
      <w:r>
        <w:t xml:space="preserve">HR Business Partner</w:t>
      </w:r>
    </w:p>
    <w:p>
      <w:pPr>
        <w:pStyle w:val="FirstParagraph"/>
      </w:pPr>
      <w:r>
        <w:rPr>
          <w:bCs/>
          <w:b/>
        </w:rPr>
        <w:t xml:space="preserve">InfraGlobal Technologies</w:t>
      </w:r>
      <w:r>
        <w:t xml:space="preserve"> </w:t>
      </w:r>
      <w:r>
        <w:t xml:space="preserve">| Bangalore, India | [Start Date] – [End Date]</w:t>
      </w:r>
    </w:p>
    <w:p>
      <w:pPr>
        <w:numPr>
          <w:ilvl w:val="0"/>
          <w:numId w:val="1002"/>
        </w:numPr>
        <w:pStyle w:val="Compact"/>
      </w:pPr>
      <w:r>
        <w:t xml:space="preserve">Provided strategic HR support to business units, focusing on talent development and succession planning in line with India’s growing demand for skilled professionals.</w:t>
      </w:r>
    </w:p>
    <w:p>
      <w:pPr>
        <w:numPr>
          <w:ilvl w:val="0"/>
          <w:numId w:val="1002"/>
        </w:numPr>
        <w:pStyle w:val="Compact"/>
      </w:pPr>
      <w:r>
        <w:t xml:space="preserve">Developed and executed employee engagement initiatives that improved satisfaction scores by 15% in the India Bangalore office.</w:t>
      </w:r>
    </w:p>
    <w:p>
      <w:pPr>
        <w:numPr>
          <w:ilvl w:val="0"/>
          <w:numId w:val="1002"/>
        </w:numPr>
        <w:pStyle w:val="Compact"/>
      </w:pPr>
      <w:r>
        <w:t xml:space="preserve">Facilitated cross-departmental training programs on diversity and inclusion, aligning with global standards while respecting local cultural nuances in India.</w:t>
      </w:r>
    </w:p>
    <w:p>
      <w:pPr>
        <w:numPr>
          <w:ilvl w:val="0"/>
          <w:numId w:val="1002"/>
        </w:numPr>
        <w:pStyle w:val="Compact"/>
      </w:pPr>
      <w:r>
        <w:t xml:space="preserve">Optimized HR processes using digital tools, enhancing efficiency in payroll management and employee record-keeping for over 300 employees in Bangalore.</w:t>
      </w:r>
    </w:p>
    <w:p>
      <w:pPr>
        <w:numPr>
          <w:ilvl w:val="0"/>
          <w:numId w:val="1002"/>
        </w:numPr>
        <w:pStyle w:val="Compact"/>
      </w:pPr>
      <w:r>
        <w:t xml:space="preserve">Contributed to the creation of a wellness program tailored for India’s workforce, including mental health resources and flexible work arrangements post-pandemic.</w:t>
      </w:r>
    </w:p>
    <w:bookmarkEnd w:id="23"/>
    <w:bookmarkStart w:id="24" w:name="hr-coordinator"/>
    <w:p>
      <w:pPr>
        <w:pStyle w:val="Heading3"/>
      </w:pPr>
      <w:r>
        <w:t xml:space="preserve">HR Coordinator</w:t>
      </w:r>
    </w:p>
    <w:p>
      <w:pPr>
        <w:pStyle w:val="FirstParagraph"/>
      </w:pPr>
      <w:r>
        <w:rPr>
          <w:bCs/>
          <w:b/>
        </w:rPr>
        <w:t xml:space="preserve">SolarEdge Innovations</w:t>
      </w:r>
      <w:r>
        <w:t xml:space="preserve"> </w:t>
      </w:r>
      <w:r>
        <w:t xml:space="preserve">| Bangalore, India | [Start Date] – [End Date]</w:t>
      </w:r>
    </w:p>
    <w:p>
      <w:pPr>
        <w:numPr>
          <w:ilvl w:val="0"/>
          <w:numId w:val="1003"/>
        </w:numPr>
        <w:pStyle w:val="Compact"/>
      </w:pPr>
      <w:r>
        <w:t xml:space="preserve">Supported the HR team in managing day-to-day operations, including recruitment, onboarding, and employee relations for a rapidly expanding team in India.</w:t>
      </w:r>
    </w:p>
    <w:p>
      <w:pPr>
        <w:numPr>
          <w:ilvl w:val="0"/>
          <w:numId w:val="1003"/>
        </w:numPr>
        <w:pStyle w:val="Compact"/>
      </w:pPr>
      <w:r>
        <w:t xml:space="preserve">Played a key role in the implementation of a new HRIS system (BambooHR) to streamline processes and improve data accuracy across multiple locations in Bangalore.</w:t>
      </w:r>
    </w:p>
    <w:p>
      <w:pPr>
        <w:numPr>
          <w:ilvl w:val="0"/>
          <w:numId w:val="1003"/>
        </w:numPr>
        <w:pStyle w:val="Compact"/>
      </w:pPr>
      <w:r>
        <w:t xml:space="preserve">Conducted regular surveys to assess employee sentiment, leading to targeted interventions that improved retention rates by 18%.</w:t>
      </w:r>
    </w:p>
    <w:p>
      <w:pPr>
        <w:numPr>
          <w:ilvl w:val="0"/>
          <w:numId w:val="1003"/>
        </w:numPr>
        <w:pStyle w:val="Compact"/>
      </w:pPr>
      <w:r>
        <w:t xml:space="preserve">Collaborated with the finance department to ensure compliance with tax and PF (Provident Fund) regulations in India, avoiding penalties and ensuring transparency.</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Psychology</w:t>
      </w:r>
      <w:r>
        <w:t xml:space="preserve"> </w:t>
      </w:r>
      <w:r>
        <w:t xml:space="preserve">| [University Name], Bangalore, India | [Graduation Year]</w:t>
      </w:r>
    </w:p>
    <w:p>
      <w:pPr>
        <w:pStyle w:val="BodyText"/>
      </w:pPr>
      <w:r>
        <w:rPr>
          <w:bCs/>
          <w:b/>
        </w:rPr>
        <w:t xml:space="preserve">Master of Business Administration (HRM)</w:t>
      </w:r>
      <w:r>
        <w:t xml:space="preserve"> </w:t>
      </w:r>
      <w:r>
        <w:t xml:space="preserve">| [University Name], India | [Graduation Year]</w:t>
      </w:r>
    </w:p>
    <w:bookmarkEnd w:id="26"/>
    <w:bookmarkStart w:id="27" w:name="certifications-training"/>
    <w:p>
      <w:pPr>
        <w:pStyle w:val="Heading2"/>
      </w:pPr>
      <w:r>
        <w:t xml:space="preserve">Certifications &amp; Training</w:t>
      </w:r>
    </w:p>
    <w:p>
      <w:pPr>
        <w:numPr>
          <w:ilvl w:val="0"/>
          <w:numId w:val="1004"/>
        </w:numPr>
        <w:pStyle w:val="Compact"/>
      </w:pPr>
      <w:r>
        <w:t xml:space="preserve">Certified Human Resources Professional (CHRP) – [Institute Name], India</w:t>
      </w:r>
    </w:p>
    <w:p>
      <w:pPr>
        <w:numPr>
          <w:ilvl w:val="0"/>
          <w:numId w:val="1004"/>
        </w:numPr>
        <w:pStyle w:val="Compact"/>
      </w:pPr>
      <w:r>
        <w:t xml:space="preserve">SHRM-SCP (Senior Certified Professional) – Society for Human Resource Management, USA</w:t>
      </w:r>
    </w:p>
    <w:p>
      <w:pPr>
        <w:numPr>
          <w:ilvl w:val="0"/>
          <w:numId w:val="1004"/>
        </w:numPr>
        <w:pStyle w:val="Compact"/>
      </w:pPr>
      <w:r>
        <w:t xml:space="preserve">Advanced Training in Employee Relations and Conflict Resolution – [Training Institute], Bangalore, India</w:t>
      </w:r>
    </w:p>
    <w:p>
      <w:pPr>
        <w:numPr>
          <w:ilvl w:val="0"/>
          <w:numId w:val="1004"/>
        </w:numPr>
        <w:pStyle w:val="Compact"/>
      </w:pPr>
      <w:r>
        <w:t xml:space="preserve">Course on Labour Laws in India – [Online Platform], [Year]</w:t>
      </w:r>
    </w:p>
    <w:bookmarkEnd w:id="27"/>
    <w:bookmarkStart w:id="28" w:name="skills-competencies"/>
    <w:p>
      <w:pPr>
        <w:pStyle w:val="Heading2"/>
      </w:pPr>
      <w:r>
        <w:t xml:space="preserve">Skills &amp; Competencies</w:t>
      </w:r>
    </w:p>
    <w:p>
      <w:pPr>
        <w:numPr>
          <w:ilvl w:val="0"/>
          <w:numId w:val="1005"/>
        </w:numPr>
        <w:pStyle w:val="Compact"/>
      </w:pPr>
      <w:r>
        <w:rPr>
          <w:bCs/>
          <w:b/>
        </w:rPr>
        <w:t xml:space="preserve">Strategic HR Planning:</w:t>
      </w:r>
      <w:r>
        <w:t xml:space="preserve"> </w:t>
      </w:r>
      <w:r>
        <w:t xml:space="preserve">Aligning HR initiatives with organizational objectives in India’s competitive market.</w:t>
      </w:r>
    </w:p>
    <w:p>
      <w:pPr>
        <w:numPr>
          <w:ilvl w:val="0"/>
          <w:numId w:val="1005"/>
        </w:numPr>
        <w:pStyle w:val="Compact"/>
      </w:pPr>
      <w:r>
        <w:rPr>
          <w:bCs/>
          <w:b/>
        </w:rPr>
        <w:t xml:space="preserve">Talent Acquisition:</w:t>
      </w:r>
      <w:r>
        <w:t xml:space="preserve"> </w:t>
      </w:r>
      <w:r>
        <w:t xml:space="preserve">Sourcing and retaining top talent for Bangalore’s tech and engineering sectors.</w:t>
      </w:r>
    </w:p>
    <w:p>
      <w:pPr>
        <w:numPr>
          <w:ilvl w:val="0"/>
          <w:numId w:val="1005"/>
        </w:numPr>
        <w:pStyle w:val="Compact"/>
      </w:pPr>
      <w:r>
        <w:rPr>
          <w:bCs/>
          <w:b/>
        </w:rPr>
        <w:t xml:space="preserve">Employee Relations:</w:t>
      </w:r>
      <w:r>
        <w:t xml:space="preserve"> </w:t>
      </w:r>
      <w:r>
        <w:t xml:space="preserve">Mediating workplace conflicts while adhering to Indian labor laws.</w:t>
      </w:r>
    </w:p>
    <w:p>
      <w:pPr>
        <w:numPr>
          <w:ilvl w:val="0"/>
          <w:numId w:val="1005"/>
        </w:numPr>
        <w:pStyle w:val="Compact"/>
      </w:pPr>
      <w:r>
        <w:rPr>
          <w:bCs/>
          <w:b/>
        </w:rPr>
        <w:t xml:space="preserve">Training &amp; Development:</w:t>
      </w:r>
      <w:r>
        <w:t xml:space="preserve"> </w:t>
      </w:r>
      <w:r>
        <w:t xml:space="preserve">Designing programs to enhance employee skills in alignment with India’s skill development goals.</w:t>
      </w:r>
    </w:p>
    <w:p>
      <w:pPr>
        <w:numPr>
          <w:ilvl w:val="0"/>
          <w:numId w:val="1005"/>
        </w:numPr>
        <w:pStyle w:val="Compact"/>
      </w:pPr>
      <w:r>
        <w:rPr>
          <w:bCs/>
          <w:b/>
        </w:rPr>
        <w:t xml:space="preserve">Compliance &amp; Risk Management:</w:t>
      </w:r>
      <w:r>
        <w:t xml:space="preserve"> </w:t>
      </w:r>
      <w:r>
        <w:t xml:space="preserve">Ensuring adherence to regulations like the Employees’ Provident Funds Act and the Minimum Wages Act in India.</w:t>
      </w:r>
    </w:p>
    <w:p>
      <w:pPr>
        <w:numPr>
          <w:ilvl w:val="0"/>
          <w:numId w:val="1005"/>
        </w:numPr>
        <w:pStyle w:val="Compact"/>
      </w:pPr>
      <w:r>
        <w:rPr>
          <w:bCs/>
          <w:b/>
        </w:rPr>
        <w:t xml:space="preserve">Technology Proficiency:</w:t>
      </w:r>
      <w:r>
        <w:t xml:space="preserve"> </w:t>
      </w:r>
      <w:r>
        <w:t xml:space="preserve">Expertise in HRIS systems (e.g., SAP SuccessFactors, Workday) and tools for analytics in India Bangalore’s digital ecosystem.</w:t>
      </w:r>
    </w:p>
    <w:bookmarkEnd w:id="28"/>
    <w:bookmarkStart w:id="29" w:name="languages-spoken"/>
    <w:p>
      <w:pPr>
        <w:pStyle w:val="Heading2"/>
      </w:pPr>
      <w:r>
        <w:t xml:space="preserve">Languages Spoken</w:t>
      </w:r>
    </w:p>
    <w:p>
      <w:pPr>
        <w:pStyle w:val="FirstParagraph"/>
      </w:pPr>
      <w:r>
        <w:rPr>
          <w:bCs/>
          <w:b/>
        </w:rPr>
        <w:t xml:space="preserve">English:</w:t>
      </w:r>
      <w:r>
        <w:t xml:space="preserve"> </w:t>
      </w:r>
      <w:r>
        <w:t xml:space="preserve">Fluent</w:t>
      </w:r>
    </w:p>
    <w:p>
      <w:pPr>
        <w:pStyle w:val="BodyText"/>
      </w:pPr>
      <w:r>
        <w:rPr>
          <w:bCs/>
          <w:b/>
        </w:rPr>
        <w:t xml:space="preserve">Hindi:</w:t>
      </w:r>
      <w:r>
        <w:t xml:space="preserve"> </w:t>
      </w:r>
      <w:r>
        <w:t xml:space="preserve">Proficient</w:t>
      </w:r>
    </w:p>
    <w:p>
      <w:pPr>
        <w:pStyle w:val="BodyText"/>
      </w:pPr>
      <w:r>
        <w:rPr>
          <w:bCs/>
          <w:b/>
        </w:rPr>
        <w:t xml:space="preserve">Kannada:</w:t>
      </w:r>
      <w:r>
        <w:t xml:space="preserve"> </w:t>
      </w:r>
      <w:r>
        <w:t xml:space="preserve">Basic (local language of Bangalore, India)</w:t>
      </w:r>
    </w:p>
    <w:bookmarkEnd w:id="29"/>
    <w:bookmarkStart w:id="30" w:name="projects-initiatives"/>
    <w:p>
      <w:pPr>
        <w:pStyle w:val="Heading2"/>
      </w:pPr>
      <w:r>
        <w:t xml:space="preserve">Projects &amp; Initiatives</w:t>
      </w:r>
    </w:p>
    <w:p>
      <w:pPr>
        <w:numPr>
          <w:ilvl w:val="0"/>
          <w:numId w:val="1006"/>
        </w:numPr>
        <w:pStyle w:val="Compact"/>
      </w:pPr>
      <w:r>
        <w:rPr>
          <w:bCs/>
          <w:b/>
        </w:rPr>
        <w:t xml:space="preserve">Innovative Recruitment Drive for Bangalore’s IT Sector:</w:t>
      </w:r>
      <w:r>
        <w:t xml:space="preserve"> </w:t>
      </w:r>
      <w:r>
        <w:t xml:space="preserve">Spearheaded a campaign to attract diverse talent, resulting in a 40% increase in hires from underrepresented groups.</w:t>
      </w:r>
    </w:p>
    <w:p>
      <w:pPr>
        <w:numPr>
          <w:ilvl w:val="0"/>
          <w:numId w:val="1006"/>
        </w:numPr>
        <w:pStyle w:val="Compact"/>
      </w:pPr>
      <w:r>
        <w:rPr>
          <w:bCs/>
          <w:b/>
        </w:rPr>
        <w:t xml:space="preserve">Employee Wellness Program:</w:t>
      </w:r>
      <w:r>
        <w:t xml:space="preserve"> </w:t>
      </w:r>
      <w:r>
        <w:t xml:space="preserve">Launched mental health resources and flexible work policies, improving employee satisfaction and productivity in India Bangalore offices.</w:t>
      </w:r>
    </w:p>
    <w:p>
      <w:pPr>
        <w:numPr>
          <w:ilvl w:val="0"/>
          <w:numId w:val="1006"/>
        </w:numPr>
        <w:pStyle w:val="Compact"/>
      </w:pPr>
      <w:r>
        <w:rPr>
          <w:bCs/>
          <w:b/>
        </w:rPr>
        <w:t xml:space="preserve">Compliance Audit for Indian Labor Laws:</w:t>
      </w:r>
      <w:r>
        <w:t xml:space="preserve"> </w:t>
      </w:r>
      <w:r>
        <w:t xml:space="preserve">Conducted a comprehensive review of HR practices to ensure alignment with the Industrial Disputes Act and other relevant regulations.</w:t>
      </w:r>
    </w:p>
    <w:bookmarkEnd w:id="30"/>
    <w:bookmarkStart w:id="31" w:name="references"/>
    <w:p>
      <w:pPr>
        <w:pStyle w:val="Heading2"/>
      </w:pPr>
      <w:r>
        <w:t xml:space="preserve">References</w:t>
      </w:r>
    </w:p>
    <w:p>
      <w:pPr>
        <w:pStyle w:val="FirstParagraph"/>
      </w:pPr>
      <w:r>
        <w:t xml:space="preserve">Available upon request. Contact [Your Name] at [your.email@example.com] or +91 9876543210.</w:t>
      </w:r>
    </w:p>
    <w:p>
      <w:pPr>
        <w:pStyle w:val="BodyText"/>
      </w:pPr>
      <w:r>
        <w:rPr>
          <w:bCs/>
          <w:b/>
        </w:rPr>
        <w:t xml:space="preserve">Curriculum Vitae</w:t>
      </w:r>
      <w:r>
        <w:t xml:space="preserve"> </w:t>
      </w:r>
      <w:r>
        <w:t xml:space="preserve">| Human Resources Manager | India Bangalore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2025-11-29T17:48:21Z</dcterms:created>
  <dcterms:modified xsi:type="dcterms:W3CDTF">2025-11-29T17:48:21Z</dcterms:modified>
</cp:coreProperties>
</file>

<file path=docProps/custom.xml><?xml version="1.0" encoding="utf-8"?>
<Properties xmlns="http://schemas.openxmlformats.org/officeDocument/2006/custom-properties" xmlns:vt="http://schemas.openxmlformats.org/officeDocument/2006/docPropsVTypes"/>
</file>