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[Your Phone Number]</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talent acquisition, employee relations, and organizational development. Proficient in navigating the dynamic business landscape of Morocco Casablanca, where I have successfully implemented HR strategies that align with local cultural norms and regulatory requirements. Adept at fostering a positive work environment while ensuring compliance with Moroccan labor laws. Committed to driving employee engagement and organizational growth through innovative HR practices tailored to the unique needs of businesses in Casablanca.</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 Name]</w:t>
      </w:r>
      <w:r>
        <w:t xml:space="preserve">, Casablanca, Morocco</w:t>
      </w:r>
      <w:r>
        <w:br/>
      </w:r>
      <w:r>
        <w:t xml:space="preserve">[Start Date] – [End Date]</w:t>
      </w:r>
    </w:p>
    <w:p>
      <w:pPr>
        <w:numPr>
          <w:ilvl w:val="0"/>
          <w:numId w:val="1001"/>
        </w:numPr>
        <w:pStyle w:val="Compact"/>
      </w:pPr>
      <w:r>
        <w:t xml:space="preserve">Overseeing end-to-end HR operations, including recruitment, onboarding, performance management, and employee development programs tailored to the Moroccan market.</w:t>
      </w:r>
    </w:p>
    <w:p>
      <w:pPr>
        <w:numPr>
          <w:ilvl w:val="0"/>
          <w:numId w:val="1001"/>
        </w:numPr>
        <w:pStyle w:val="Compact"/>
      </w:pPr>
      <w:r>
        <w:t xml:space="preserve">Collaborating with department heads to identify staffing needs and develop strategic hiring plans that reflect the cultural and operational demands of businesses in Morocco Casablanca.</w:t>
      </w:r>
    </w:p>
    <w:p>
      <w:pPr>
        <w:numPr>
          <w:ilvl w:val="0"/>
          <w:numId w:val="1001"/>
        </w:numPr>
        <w:pStyle w:val="Compact"/>
      </w:pPr>
      <w:r>
        <w:t xml:space="preserve">Implementing training initiatives focused on cross-cultural communication and leadership development, enhancing team cohesion in a diverse workforce.</w:t>
      </w:r>
    </w:p>
    <w:p>
      <w:pPr>
        <w:numPr>
          <w:ilvl w:val="0"/>
          <w:numId w:val="1001"/>
        </w:numPr>
        <w:pStyle w:val="Compact"/>
      </w:pPr>
      <w:r>
        <w:t xml:space="preserve">Maintaining compliance with Moroccan labor laws, including the Labor Code (Code du Travail), ensuring all HR practices adhere to local regulations and international standards.</w:t>
      </w:r>
    </w:p>
    <w:p>
      <w:pPr>
        <w:numPr>
          <w:ilvl w:val="0"/>
          <w:numId w:val="1001"/>
        </w:numPr>
        <w:pStyle w:val="Compact"/>
      </w:pPr>
      <w:r>
        <w:t xml:space="preserve">Designing and executing employee engagement programs that improved retention rates by 25% within the first year of implementation.</w:t>
      </w:r>
    </w:p>
    <w:bookmarkEnd w:id="22"/>
    <w:bookmarkStart w:id="23" w:name="hr-coordinator"/>
    <w:p>
      <w:pPr>
        <w:pStyle w:val="Heading3"/>
      </w:pPr>
      <w:r>
        <w:t xml:space="preserve">HR Coordinator</w:t>
      </w:r>
    </w:p>
    <w:p>
      <w:pPr>
        <w:pStyle w:val="FirstParagraph"/>
      </w:pPr>
      <w:r>
        <w:rPr>
          <w:bCs/>
          <w:b/>
        </w:rPr>
        <w:t xml:space="preserve">[Previous Company Name]</w:t>
      </w:r>
      <w:r>
        <w:t xml:space="preserve">, Casablanca, Morocco</w:t>
      </w:r>
      <w:r>
        <w:br/>
      </w:r>
      <w:r>
        <w:t xml:space="preserve">[Start Date] – [End Date]</w:t>
      </w:r>
    </w:p>
    <w:p>
      <w:pPr>
        <w:numPr>
          <w:ilvl w:val="0"/>
          <w:numId w:val="1002"/>
        </w:numPr>
        <w:pStyle w:val="Compact"/>
      </w:pPr>
      <w:r>
        <w:t xml:space="preserve">Managed day-to-day HR operations, including payroll processing, employee records, and benefits administration for a team of 150+ employees.</w:t>
      </w:r>
    </w:p>
    <w:p>
      <w:pPr>
        <w:numPr>
          <w:ilvl w:val="0"/>
          <w:numId w:val="1002"/>
        </w:numPr>
        <w:pStyle w:val="Compact"/>
      </w:pPr>
      <w:r>
        <w:t xml:space="preserve">Developed and maintained internal policies aligned with Moroccan legal frameworks, ensuring transparency and fairness in workplace practices.</w:t>
      </w:r>
    </w:p>
    <w:p>
      <w:pPr>
        <w:numPr>
          <w:ilvl w:val="0"/>
          <w:numId w:val="1002"/>
        </w:numPr>
        <w:pStyle w:val="Compact"/>
      </w:pPr>
      <w:r>
        <w:t xml:space="preserve">Organized workshops on conflict resolution and diversity management to address challenges specific to the Casablanca business environment.</w:t>
      </w:r>
    </w:p>
    <w:p>
      <w:pPr>
        <w:numPr>
          <w:ilvl w:val="0"/>
          <w:numId w:val="1002"/>
        </w:numPr>
        <w:pStyle w:val="Compact"/>
      </w:pPr>
      <w:r>
        <w:t xml:space="preserve">Partnered with external recruitment agencies to source qualified candidates for roles in sectors such as finance, technology, and manufacturing in Morocco.</w:t>
      </w:r>
    </w:p>
    <w:bookmarkEnd w:id="23"/>
    <w:bookmarkEnd w:id="24"/>
    <w:bookmarkStart w:id="27" w:name="educational-background"/>
    <w:p>
      <w:pPr>
        <w:pStyle w:val="Heading2"/>
      </w:pPr>
      <w:r>
        <w:t xml:space="preserve">Educational Background</w:t>
      </w:r>
    </w:p>
    <w:bookmarkStart w:id="25" w:name="masters-in-human-resources-management"/>
    <w:p>
      <w:pPr>
        <w:pStyle w:val="Heading3"/>
      </w:pPr>
      <w:r>
        <w:t xml:space="preserve">Masters in Human Resources Management</w:t>
      </w:r>
    </w:p>
    <w:p>
      <w:pPr>
        <w:pStyle w:val="FirstParagraph"/>
      </w:pPr>
      <w:r>
        <w:rPr>
          <w:bCs/>
          <w:b/>
        </w:rPr>
        <w:t xml:space="preserve">[University Name]</w:t>
      </w:r>
      <w:r>
        <w:t xml:space="preserve">, Casablanca, Morocco</w:t>
      </w:r>
      <w:r>
        <w:br/>
      </w:r>
      <w:r>
        <w:t xml:space="preserve">[Graduation Year]</w:t>
      </w:r>
    </w:p>
    <w:p>
      <w:pPr>
        <w:pStyle w:val="BodyText"/>
      </w:pPr>
      <w:r>
        <w:t xml:space="preserve">Relevant coursework: Labor Law, Organizational Behavior, Strategic HR Planning, and Cross-Cultural Management.</w:t>
      </w:r>
    </w:p>
    <w:bookmarkEnd w:id="25"/>
    <w:bookmarkStart w:id="26" w:name="bachelor-of-arts-in-psychology"/>
    <w:p>
      <w:pPr>
        <w:pStyle w:val="Heading3"/>
      </w:pPr>
      <w:r>
        <w:t xml:space="preserve">Bachelor of Arts in Psychology</w:t>
      </w:r>
    </w:p>
    <w:p>
      <w:pPr>
        <w:pStyle w:val="FirstParagraph"/>
      </w:pPr>
      <w:r>
        <w:rPr>
          <w:bCs/>
          <w:b/>
        </w:rPr>
        <w:t xml:space="preserve">[University Name]</w:t>
      </w:r>
      <w:r>
        <w:t xml:space="preserve">, Casablanca, Morocco</w:t>
      </w:r>
      <w:r>
        <w:br/>
      </w:r>
      <w:r>
        <w:t xml:space="preserve">[Graduation Year]</w:t>
      </w:r>
    </w:p>
    <w:p>
      <w:pPr>
        <w:pStyle w:val="BodyText"/>
      </w:pPr>
      <w:r>
        <w:t xml:space="preserve">Focus on human behavior, motivation, and team dynamics to enhance workplace productivity and employee satisfaction.</w:t>
      </w:r>
    </w:p>
    <w:bookmarkEnd w:id="26"/>
    <w:bookmarkEnd w:id="27"/>
    <w:bookmarkStart w:id="28" w:name="key-skills"/>
    <w:p>
      <w:pPr>
        <w:pStyle w:val="Heading2"/>
      </w:pPr>
      <w:r>
        <w:t xml:space="preserve">Key Skills</w:t>
      </w:r>
    </w:p>
    <w:p>
      <w:pPr>
        <w:numPr>
          <w:ilvl w:val="0"/>
          <w:numId w:val="1003"/>
        </w:numPr>
        <w:pStyle w:val="Compact"/>
      </w:pPr>
      <w:r>
        <w:rPr>
          <w:bCs/>
          <w:b/>
        </w:rPr>
        <w:t xml:space="preserve">Strategic HR Planning:</w:t>
      </w:r>
      <w:r>
        <w:t xml:space="preserve"> </w:t>
      </w:r>
      <w:r>
        <w:t xml:space="preserve">Expertise in aligning HR strategies with business objectives in Morocco Casablanca.</w:t>
      </w:r>
    </w:p>
    <w:p>
      <w:pPr>
        <w:numPr>
          <w:ilvl w:val="0"/>
          <w:numId w:val="1003"/>
        </w:numPr>
        <w:pStyle w:val="Compact"/>
      </w:pPr>
      <w:r>
        <w:rPr>
          <w:bCs/>
          <w:b/>
        </w:rPr>
        <w:t xml:space="preserve">Talent Acquisition:</w:t>
      </w:r>
      <w:r>
        <w:t xml:space="preserve"> </w:t>
      </w:r>
      <w:r>
        <w:t xml:space="preserve">Proven ability to attract and retain top talent, with a deep understanding of the local job market.</w:t>
      </w:r>
    </w:p>
    <w:p>
      <w:pPr>
        <w:numPr>
          <w:ilvl w:val="0"/>
          <w:numId w:val="1003"/>
        </w:numPr>
        <w:pStyle w:val="Compact"/>
      </w:pPr>
      <w:r>
        <w:rPr>
          <w:bCs/>
          <w:b/>
        </w:rPr>
        <w:t xml:space="preserve">Employee Relations:</w:t>
      </w:r>
      <w:r>
        <w:t xml:space="preserve"> </w:t>
      </w:r>
      <w:r>
        <w:t xml:space="preserve">Skilled in resolving workplace conflicts and fostering a culture of collaboration and inclusivity.</w:t>
      </w:r>
    </w:p>
    <w:p>
      <w:pPr>
        <w:numPr>
          <w:ilvl w:val="0"/>
          <w:numId w:val="1003"/>
        </w:numPr>
        <w:pStyle w:val="Compact"/>
      </w:pPr>
      <w:r>
        <w:rPr>
          <w:bCs/>
          <w:b/>
        </w:rPr>
        <w:t xml:space="preserve">Labor Law Compliance:</w:t>
      </w:r>
      <w:r>
        <w:t xml:space="preserve"> </w:t>
      </w:r>
      <w:r>
        <w:t xml:space="preserve">In-depth knowledge of Moroccan labor regulations and their application in diverse organizational settings.</w:t>
      </w:r>
    </w:p>
    <w:p>
      <w:pPr>
        <w:numPr>
          <w:ilvl w:val="0"/>
          <w:numId w:val="1003"/>
        </w:numPr>
        <w:pStyle w:val="Compact"/>
      </w:pPr>
      <w:r>
        <w:rPr>
          <w:bCs/>
          <w:b/>
        </w:rPr>
        <w:t xml:space="preserve">Training &amp; Development:</w:t>
      </w:r>
      <w:r>
        <w:t xml:space="preserve"> </w:t>
      </w:r>
      <w:r>
        <w:t xml:space="preserve">Experienced in designing programs that enhance employee skills and career growth.</w:t>
      </w:r>
    </w:p>
    <w:p>
      <w:pPr>
        <w:numPr>
          <w:ilvl w:val="0"/>
          <w:numId w:val="1003"/>
        </w:numPr>
        <w:pStyle w:val="Compact"/>
      </w:pPr>
      <w:r>
        <w:rPr>
          <w:bCs/>
          <w:b/>
        </w:rPr>
        <w:t xml:space="preserve">Cross-Cultural Communication:</w:t>
      </w:r>
      <w:r>
        <w:t xml:space="preserve"> </w:t>
      </w:r>
      <w:r>
        <w:t xml:space="preserve">Fluent in Arabic and French, with a strong understanding of cultural nuances in Moroccan workplaces.</w:t>
      </w:r>
    </w:p>
    <w:bookmarkEnd w:id="28"/>
    <w:bookmarkStart w:id="29" w:name="languages"/>
    <w:p>
      <w:pPr>
        <w:pStyle w:val="Heading2"/>
      </w:pPr>
      <w:r>
        <w:t xml:space="preserve">Languages</w:t>
      </w:r>
    </w:p>
    <w:p>
      <w:pPr>
        <w:numPr>
          <w:ilvl w:val="0"/>
          <w:numId w:val="1004"/>
        </w:numPr>
        <w:pStyle w:val="Compact"/>
      </w:pPr>
      <w:r>
        <w:rPr>
          <w:bCs/>
          <w:b/>
        </w:rPr>
        <w:t xml:space="preserve">Arabic:</w:t>
      </w:r>
      <w:r>
        <w:t xml:space="preserve"> </w:t>
      </w:r>
      <w:r>
        <w:t xml:space="preserve">Native proficiency.</w:t>
      </w:r>
    </w:p>
    <w:p>
      <w:pPr>
        <w:numPr>
          <w:ilvl w:val="0"/>
          <w:numId w:val="1004"/>
        </w:numPr>
        <w:pStyle w:val="Compact"/>
      </w:pPr>
      <w:r>
        <w:rPr>
          <w:bCs/>
          <w:b/>
        </w:rPr>
        <w:t xml:space="preserve">French:</w:t>
      </w:r>
      <w:r>
        <w:t xml:space="preserve"> </w:t>
      </w:r>
      <w:r>
        <w:t xml:space="preserve">Fluent (C1 level).</w:t>
      </w:r>
    </w:p>
    <w:p>
      <w:pPr>
        <w:numPr>
          <w:ilvl w:val="0"/>
          <w:numId w:val="1004"/>
        </w:numPr>
        <w:pStyle w:val="Compact"/>
      </w:pPr>
      <w:r>
        <w:rPr>
          <w:bCs/>
          <w:b/>
        </w:rPr>
        <w:t xml:space="preserve">English:</w:t>
      </w:r>
      <w:r>
        <w:t xml:space="preserve"> </w:t>
      </w:r>
      <w:r>
        <w:t xml:space="preserve">Advanced (C2 level), with experience in international business contexts.</w:t>
      </w:r>
    </w:p>
    <w:bookmarkEnd w:id="29"/>
    <w:bookmarkStart w:id="30" w:name="certifications"/>
    <w:p>
      <w:pPr>
        <w:pStyle w:val="Heading2"/>
      </w:pPr>
      <w:r>
        <w:t xml:space="preserve">Certifications</w:t>
      </w:r>
    </w:p>
    <w:p>
      <w:pPr>
        <w:numPr>
          <w:ilvl w:val="0"/>
          <w:numId w:val="1005"/>
        </w:numPr>
        <w:pStyle w:val="Compact"/>
      </w:pPr>
      <w:r>
        <w:rPr>
          <w:bCs/>
          <w:b/>
        </w:rPr>
        <w:t xml:space="preserve">Certified Human Resources Professional (CHRP)</w:t>
      </w:r>
      <w:r>
        <w:t xml:space="preserve">, [Issuing Organization], [Year]</w:t>
      </w:r>
    </w:p>
    <w:p>
      <w:pPr>
        <w:numPr>
          <w:ilvl w:val="0"/>
          <w:numId w:val="1005"/>
        </w:numPr>
        <w:pStyle w:val="Compact"/>
      </w:pPr>
      <w:r>
        <w:rPr>
          <w:bCs/>
          <w:b/>
        </w:rPr>
        <w:t xml:space="preserve">SHRM-SCP (Senior Certified Professional)</w:t>
      </w:r>
      <w:r>
        <w:t xml:space="preserve">, Society for Human Resource Management, [Year]</w:t>
      </w:r>
    </w:p>
    <w:p>
      <w:pPr>
        <w:numPr>
          <w:ilvl w:val="0"/>
          <w:numId w:val="1005"/>
        </w:numPr>
        <w:pStyle w:val="Compact"/>
      </w:pPr>
      <w:r>
        <w:rPr>
          <w:bCs/>
          <w:b/>
        </w:rPr>
        <w:t xml:space="preserve">Conflict Resolution and Mediation Training</w:t>
      </w:r>
      <w:r>
        <w:t xml:space="preserve">, [Institution Name], Casablanca, Morocco, [Year]</w:t>
      </w:r>
    </w:p>
    <w:bookmarkEnd w:id="30"/>
    <w:bookmarkStart w:id="31" w:name="X40a10c37a2bf47d20b0f5b96112fcd6b8393daf"/>
    <w:p>
      <w:pPr>
        <w:pStyle w:val="Heading2"/>
      </w:pPr>
      <w:r>
        <w:t xml:space="preserve">Projects/Initiatives in Morocco Casablanca</w:t>
      </w:r>
    </w:p>
    <w:p>
      <w:pPr>
        <w:numPr>
          <w:ilvl w:val="0"/>
          <w:numId w:val="1006"/>
        </w:numPr>
        <w:pStyle w:val="Compact"/>
      </w:pPr>
      <w:r>
        <w:rPr>
          <w:bCs/>
          <w:b/>
        </w:rPr>
        <w:t xml:space="preserve">Casablanca Youth Employment Program:</w:t>
      </w:r>
      <w:r>
        <w:t xml:space="preserve"> </w:t>
      </w:r>
      <w:r>
        <w:t xml:space="preserve">Spearheaded a partnership with local vocational schools to provide internships and mentorship opportunities for young professionals, reducing youth unemployment by 18% in two years.</w:t>
      </w:r>
    </w:p>
    <w:p>
      <w:pPr>
        <w:numPr>
          <w:ilvl w:val="0"/>
          <w:numId w:val="1006"/>
        </w:numPr>
        <w:pStyle w:val="Compact"/>
      </w:pPr>
      <w:r>
        <w:rPr>
          <w:bCs/>
          <w:b/>
        </w:rPr>
        <w:t xml:space="preserve">Diversity and Inclusion Campaign:</w:t>
      </w:r>
      <w:r>
        <w:t xml:space="preserve"> </w:t>
      </w:r>
      <w:r>
        <w:t xml:space="preserve">Launched initiatives to promote gender equality and cultural inclusivity in workplaces across Casablanca, resulting in a 30% increase in female leadership representation.</w:t>
      </w:r>
    </w:p>
    <w:p>
      <w:pPr>
        <w:numPr>
          <w:ilvl w:val="0"/>
          <w:numId w:val="1006"/>
        </w:numPr>
        <w:pStyle w:val="Compact"/>
      </w:pPr>
      <w:r>
        <w:rPr>
          <w:bCs/>
          <w:b/>
        </w:rPr>
        <w:t xml:space="preserve">Employee Wellness Initiative:</w:t>
      </w:r>
      <w:r>
        <w:t xml:space="preserve"> </w:t>
      </w:r>
      <w:r>
        <w:t xml:space="preserve">Introduced mental health resources and flexible work policies, improving overall employee satisfaction scores by 40%.</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Moroccan Human Resources Association (AMHR)</w:t>
      </w:r>
      <w:r>
        <w:t xml:space="preserve"> </w:t>
      </w:r>
      <w:r>
        <w:t xml:space="preserve">– Member since [Year]</w:t>
      </w:r>
    </w:p>
    <w:p>
      <w:pPr>
        <w:numPr>
          <w:ilvl w:val="0"/>
          <w:numId w:val="1007"/>
        </w:numPr>
        <w:pStyle w:val="Compact"/>
      </w:pPr>
      <w:r>
        <w:rPr>
          <w:bCs/>
          <w:b/>
        </w:rPr>
        <w:t xml:space="preserve">Society for Human Resource Management (SHRM)</w:t>
      </w:r>
      <w:r>
        <w:t xml:space="preserve"> </w:t>
      </w:r>
      <w:r>
        <w:t xml:space="preserve">– Member since [Year]</w:t>
      </w:r>
    </w:p>
    <w:p>
      <w:pPr>
        <w:numPr>
          <w:ilvl w:val="0"/>
          <w:numId w:val="1007"/>
        </w:numPr>
        <w:pStyle w:val="Compact"/>
      </w:pPr>
      <w:r>
        <w:rPr>
          <w:bCs/>
          <w:b/>
        </w:rPr>
        <w:t xml:space="preserve">Casablanca Business Council</w:t>
      </w:r>
      <w:r>
        <w:t xml:space="preserve"> </w:t>
      </w:r>
      <w:r>
        <w:t xml:space="preserve">– Active participant in HR-related discussions and networking events.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Morocco Casablanca</dc:title>
  <dc:creator/>
  <dc:language>en</dc:language>
  <cp:keywords/>
  <dcterms:created xsi:type="dcterms:W3CDTF">2026-05-31T02:43:06Z</dcterms:created>
  <dcterms:modified xsi:type="dcterms:W3CDTF">2026-05-31T02:43:06Z</dcterms:modified>
</cp:coreProperties>
</file>

<file path=docProps/custom.xml><?xml version="1.0" encoding="utf-8"?>
<Properties xmlns="http://schemas.openxmlformats.org/officeDocument/2006/custom-properties" xmlns:vt="http://schemas.openxmlformats.org/officeDocument/2006/docPropsVTypes"/>
</file>