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998495db34d9b1d7824d1d70451cd2d8b5b7c23"/>
    <w:p>
      <w:pPr>
        <w:pStyle w:val="Heading2"/>
      </w:pPr>
      <w:r>
        <w:t xml:space="preserve">Human Resources Manager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experienced Human Resources Manager based in the Netherlands Amsterdam, I specialize in driving organizational success through strategic talent management, employee engagement, and fostering inclusive workplace cultures. With a deep understanding of Dutch labor laws and a passion for aligning HR practices with business objectives, I have consistently contributed to high-performing teams across diverse industries. My expertise spans recruitment, performance management, training development, and employee relations. In the dynamic environment of Amsterdam’s global business hub, I am committed to creating sustainable HR solutions that reflect the values of innovation and collaboration.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human-resources-manager"/>
    <w:p>
      <w:pPr>
        <w:pStyle w:val="Heading4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Amsterdam, Netherlands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implemented HR strategies to support the company’s growth in the tech sector, resulting in a 30% reduction in employee turnover.</w:t>
      </w:r>
    </w:p>
    <w:p>
      <w:pPr>
        <w:numPr>
          <w:ilvl w:val="0"/>
          <w:numId w:val="1001"/>
        </w:numPr>
        <w:pStyle w:val="Compact"/>
      </w:pPr>
      <w:r>
        <w:t xml:space="preserve">Managed end-to-end recruitment processes, including sourcing, interviews, and onboarding for over 150 roles annually.</w:t>
      </w:r>
    </w:p>
    <w:p>
      <w:pPr>
        <w:numPr>
          <w:ilvl w:val="0"/>
          <w:numId w:val="1001"/>
        </w:numPr>
        <w:pStyle w:val="Compact"/>
      </w:pPr>
      <w:r>
        <w:t xml:space="preserve">Campaigned for workplace diversity initiatives aligned with Amsterdam’s progressive values, leading to a 40% increase in female representation in leadership roles.</w:t>
      </w:r>
    </w:p>
    <w:p>
      <w:pPr>
        <w:numPr>
          <w:ilvl w:val="0"/>
          <w:numId w:val="1001"/>
        </w:numPr>
        <w:pStyle w:val="Compact"/>
      </w:pPr>
      <w:r>
        <w:t xml:space="preserve">Collaborated with department heads to develop performance management frameworks that improved team productivity by 25%.</w:t>
      </w:r>
    </w:p>
    <w:p>
      <w:pPr>
        <w:numPr>
          <w:ilvl w:val="0"/>
          <w:numId w:val="1001"/>
        </w:numPr>
        <w:pStyle w:val="Compact"/>
      </w:pPr>
      <w:r>
        <w:t xml:space="preserve">Provided guidance on labor law compliance, ensuring adherence to the Netherlands’ strict employment regulations and minimizing legal risks.</w:t>
      </w:r>
    </w:p>
    <w:bookmarkEnd w:id="22"/>
    <w:bookmarkStart w:id="23" w:name="hr-coordinator"/>
    <w:p>
      <w:pPr>
        <w:pStyle w:val="Heading4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[Previous Company Name]</w:t>
      </w:r>
      <w:r>
        <w:t xml:space="preserve"> </w:t>
      </w:r>
      <w:r>
        <w:t xml:space="preserve">| Amsterdam, Netherlands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HR operations for a multinational firm with offices in Amsterdam and beyond, focusing on employee relations and payroll management.</w:t>
      </w:r>
    </w:p>
    <w:p>
      <w:pPr>
        <w:numPr>
          <w:ilvl w:val="0"/>
          <w:numId w:val="1002"/>
        </w:numPr>
        <w:pStyle w:val="Compact"/>
      </w:pPr>
      <w:r>
        <w:t xml:space="preserve">Organized company-wide training programs that enhanced soft skills and technical competencies, improving overall team performance.</w:t>
      </w:r>
    </w:p>
    <w:p>
      <w:pPr>
        <w:numPr>
          <w:ilvl w:val="0"/>
          <w:numId w:val="1002"/>
        </w:numPr>
        <w:pStyle w:val="Compact"/>
      </w:pPr>
      <w:r>
        <w:t xml:space="preserve">Implemented digital HR tools to streamline processes such as leave management and employee feedback surveys, increasing operational efficiency by 20%.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employees and senior management, addressing concerns and fostering a transparent work culture.</w:t>
      </w:r>
    </w:p>
    <w:bookmarkEnd w:id="23"/>
    <w:bookmarkStart w:id="24" w:name="hr-intern"/>
    <w:p>
      <w:pPr>
        <w:pStyle w:val="Heading4"/>
      </w:pPr>
      <w:r>
        <w:t xml:space="preserve">HR Intern</w:t>
      </w:r>
    </w:p>
    <w:p>
      <w:pPr>
        <w:pStyle w:val="FirstParagraph"/>
      </w:pPr>
      <w:r>
        <w:rPr>
          <w:bCs/>
          <w:b/>
        </w:rPr>
        <w:t xml:space="preserve">[Internship Company Name]</w:t>
      </w:r>
      <w:r>
        <w:t xml:space="preserve"> </w:t>
      </w:r>
      <w:r>
        <w:t xml:space="preserve">| Amsterdam, Netherlands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recruitment, employee onboarding, and HR data analysis.</w:t>
      </w:r>
    </w:p>
    <w:p>
      <w:pPr>
        <w:numPr>
          <w:ilvl w:val="0"/>
          <w:numId w:val="1003"/>
        </w:numPr>
        <w:pStyle w:val="Compact"/>
      </w:pPr>
      <w:r>
        <w:t xml:space="preserve">Assisted in organizing company events that boosted employee morale and team cohesion.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new HR policy manual tailored to Dutch legal standards.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Human Resource Management</w:t>
      </w:r>
    </w:p>
    <w:p>
      <w:pPr>
        <w:pStyle w:val="BodyText"/>
      </w:pPr>
      <w:r>
        <w:rPr>
          <w:iCs/>
          <w:i/>
        </w:rPr>
        <w:t xml:space="preserve">[University Name]</w:t>
      </w:r>
      <w:r>
        <w:t xml:space="preserve"> </w:t>
      </w:r>
      <w:r>
        <w:t xml:space="preserve">| Amsterdam, Netherlands | [Graduation Date]</w:t>
      </w:r>
    </w:p>
    <w:p>
      <w:pPr>
        <w:pStyle w:val="BodyText"/>
      </w:pPr>
      <w:r>
        <w:t xml:space="preserve">Specialized in organizational behavior, labor relations, and HR analytics. Thesis focused on the impact of remote work policies on employee engagement in Dutch SMEs.</w:t>
      </w:r>
    </w:p>
    <w:p>
      <w:pPr>
        <w:pStyle w:val="BodyText"/>
      </w:pPr>
      <w:r>
        <w:rPr>
          <w:bCs/>
          <w:b/>
        </w:rPr>
        <w:t xml:space="preserve">BSc in Business Administration</w:t>
      </w:r>
    </w:p>
    <w:p>
      <w:pPr>
        <w:pStyle w:val="BodyText"/>
      </w:pPr>
      <w:r>
        <w:rPr>
          <w:iCs/>
          <w:i/>
        </w:rPr>
        <w:t xml:space="preserve">[University Name]</w:t>
      </w:r>
      <w:r>
        <w:t xml:space="preserve"> </w:t>
      </w:r>
      <w:r>
        <w:t xml:space="preserve">| Amsterdam, Netherlands | [Graduation Date]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HR Planning and Talent Acquisition</w:t>
      </w:r>
    </w:p>
    <w:p>
      <w:pPr>
        <w:numPr>
          <w:ilvl w:val="0"/>
          <w:numId w:val="1004"/>
        </w:numPr>
        <w:pStyle w:val="Compact"/>
      </w:pPr>
      <w:r>
        <w:t xml:space="preserve">Employee Relations and Conflict Resolution</w:t>
      </w:r>
    </w:p>
    <w:p>
      <w:pPr>
        <w:numPr>
          <w:ilvl w:val="0"/>
          <w:numId w:val="1004"/>
        </w:numPr>
        <w:pStyle w:val="Compact"/>
      </w:pPr>
      <w:r>
        <w:t xml:space="preserve">HRIS (Human Resource Information Systems) Management</w:t>
      </w:r>
    </w:p>
    <w:p>
      <w:pPr>
        <w:numPr>
          <w:ilvl w:val="0"/>
          <w:numId w:val="1004"/>
        </w:numPr>
        <w:pStyle w:val="Compact"/>
      </w:pPr>
      <w:r>
        <w:t xml:space="preserve">Labor Law Compliance (Netherlands)</w:t>
      </w:r>
    </w:p>
    <w:p>
      <w:pPr>
        <w:numPr>
          <w:ilvl w:val="0"/>
          <w:numId w:val="1004"/>
        </w:numPr>
        <w:pStyle w:val="Compact"/>
      </w:pPr>
      <w:r>
        <w:t xml:space="preserve">Workforce Analytics and Performance Metrics</w:t>
      </w:r>
    </w:p>
    <w:p>
      <w:pPr>
        <w:numPr>
          <w:ilvl w:val="0"/>
          <w:numId w:val="1004"/>
        </w:numPr>
        <w:pStyle w:val="Compact"/>
      </w:pPr>
      <w:r>
        <w:t xml:space="preserve">Cross-Cultural Team Leadership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SHRM-SCP (Senior Certified Professional in Human Resources)</w:t>
      </w:r>
      <w:r>
        <w:t xml:space="preserve"> </w:t>
      </w:r>
      <w:r>
        <w:t xml:space="preserve">– Society for Human Resource Management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PHR (Professional in Human Resources)</w:t>
      </w:r>
      <w:r>
        <w:t xml:space="preserve"> </w:t>
      </w:r>
      <w:r>
        <w:t xml:space="preserve">– HR Certification Institute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Labor Law Workshop</w:t>
      </w:r>
      <w:r>
        <w:t xml:space="preserve"> </w:t>
      </w:r>
      <w:r>
        <w:t xml:space="preserve">– [Institution Name]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for HR Professionals</w:t>
      </w:r>
      <w:r>
        <w:t xml:space="preserve"> </w:t>
      </w:r>
      <w:r>
        <w:t xml:space="preserve">– Coursera |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Dutch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Fluency in business and academic contexts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(basic communication)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 in the Netherlands Amsterdam, including senior HR professionals and business leaders who can attest to my expertise and contributions.</w:t>
      </w:r>
    </w:p>
    <w:bookmarkEnd w:id="30"/>
    <w:p>
      <w:pPr>
        <w:pStyle w:val="BodyText"/>
      </w:pPr>
      <w:r>
        <w:t xml:space="preserve">Curriculum Vitae | Human Resources Manager | Netherlands Amsterdam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2026-07-21T06:23:37Z</dcterms:created>
  <dcterms:modified xsi:type="dcterms:W3CDTF">2026-07-21T06:23:37Z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