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Juan Carlos Martínez Pérez</w:t>
      </w:r>
      <w:r>
        <w:br/>
      </w:r>
      <w:r>
        <w:rPr>
          <w:bCs/>
          <w:b/>
        </w:rPr>
        <w:t xml:space="preserve">Email:</w:t>
      </w:r>
      <w:r>
        <w:t xml:space="preserve"> </w:t>
      </w:r>
      <w:r>
        <w:t xml:space="preserve">juan.martinez@peruhr.com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talent acquisition, employee development, and organizational strategy. Specialized in the dynamic business environment of Peru Lima, where I have successfully designed and implemented HR initiatives that align with both local labor regulations and global best practices. Proven expertise in fostering workplace cultures that prioritize employee engagement, compliance, and operational efficiency. Committed to driving growth through strategic human capital management tailored to the unique needs of Peruvian businesses.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Universidad Nacional Mayor de San Marcos (UNMSM), Lima, Peru</w:t>
      </w:r>
      <w:r>
        <w:br/>
      </w:r>
      <w:r>
        <w:rPr>
          <w:iCs/>
          <w:i/>
        </w:rPr>
        <w:t xml:space="preserve">Graduated: 2010</w:t>
      </w:r>
    </w:p>
    <w:p>
      <w:pPr>
        <w:numPr>
          <w:ilvl w:val="0"/>
          <w:numId w:val="1001"/>
        </w:numPr>
        <w:pStyle w:val="Compact"/>
      </w:pPr>
      <w:r>
        <w:rPr>
          <w:bCs/>
          <w:b/>
        </w:rPr>
        <w:t xml:space="preserve">Master’s Degree in Human Resource Management</w:t>
      </w:r>
      <w:r>
        <w:t xml:space="preserve">, Universidad del Pacífico, Lima, Peru</w:t>
      </w:r>
      <w:r>
        <w:br/>
      </w:r>
      <w:r>
        <w:rPr>
          <w:iCs/>
          <w:i/>
        </w:rPr>
        <w:t xml:space="preserve">Graduated: 2014</w:t>
      </w:r>
    </w:p>
    <w:bookmarkEnd w:id="22"/>
    <w:bookmarkStart w:id="23" w:name="certifications"/>
    <w:p>
      <w:pPr>
        <w:pStyle w:val="Heading2"/>
      </w:pPr>
      <w:r>
        <w:t xml:space="preserve">Certifications</w:t>
      </w:r>
    </w:p>
    <w:p>
      <w:pPr>
        <w:numPr>
          <w:ilvl w:val="0"/>
          <w:numId w:val="1002"/>
        </w:numPr>
        <w:pStyle w:val="Compact"/>
      </w:pPr>
      <w:r>
        <w:t xml:space="preserve">Professional in Human Resources (PHR) Certification, HR Certification Institute (HRCI), 2018</w:t>
      </w:r>
    </w:p>
    <w:p>
      <w:pPr>
        <w:numPr>
          <w:ilvl w:val="0"/>
          <w:numId w:val="1002"/>
        </w:numPr>
        <w:pStyle w:val="Compact"/>
      </w:pPr>
      <w:r>
        <w:t xml:space="preserve">ISO 9001:2015 Quality Management Systems Auditor, Bureau Veritas, Lima, Peru, 2020</w:t>
      </w:r>
    </w:p>
    <w:p>
      <w:pPr>
        <w:numPr>
          <w:ilvl w:val="0"/>
          <w:numId w:val="1002"/>
        </w:numPr>
        <w:pStyle w:val="Compact"/>
      </w:pPr>
      <w:r>
        <w:t xml:space="preserve">Strategic Human Resources Management Course, Universidad de Lima, Peru, 2019</w:t>
      </w:r>
    </w:p>
    <w:bookmarkEnd w:id="23"/>
    <w:bookmarkStart w:id="27" w:name="work-experience"/>
    <w:p>
      <w:pPr>
        <w:pStyle w:val="Heading2"/>
      </w:pPr>
      <w:r>
        <w:t xml:space="preserve">Work Experience</w:t>
      </w:r>
    </w:p>
    <w:bookmarkStart w:id="24" w:name="human-resources-manager-1"/>
    <w:p>
      <w:pPr>
        <w:pStyle w:val="Heading3"/>
      </w:pPr>
      <w:r>
        <w:rPr>
          <w:bCs/>
          <w:b/>
        </w:rPr>
        <w:t xml:space="preserve">Human Resources Manager</w:t>
      </w:r>
    </w:p>
    <w:p>
      <w:pPr>
        <w:pStyle w:val="FirstParagraph"/>
      </w:pPr>
      <w:r>
        <w:rPr>
          <w:iCs/>
          <w:i/>
        </w:rPr>
        <w:t xml:space="preserve">Ingeniería y Construcción S.A. (IyC), Lima, Peru | January 2018 – Present</w:t>
      </w:r>
    </w:p>
    <w:p>
      <w:pPr>
        <w:numPr>
          <w:ilvl w:val="0"/>
          <w:numId w:val="1003"/>
        </w:numPr>
        <w:pStyle w:val="Compact"/>
      </w:pPr>
      <w:r>
        <w:t xml:space="preserve">Overseeing all HR functions, including recruitment, training, and employee relations for a workforce of over 500 employees across Lima and regional offices.</w:t>
      </w:r>
    </w:p>
    <w:p>
      <w:pPr>
        <w:numPr>
          <w:ilvl w:val="0"/>
          <w:numId w:val="1003"/>
        </w:numPr>
        <w:pStyle w:val="Compact"/>
      </w:pPr>
      <w:r>
        <w:t xml:space="preserve">Developed a comprehensive onboarding program that reduced new hire turnover by 25% within the first year of implementation.</w:t>
      </w:r>
    </w:p>
    <w:p>
      <w:pPr>
        <w:numPr>
          <w:ilvl w:val="0"/>
          <w:numId w:val="1003"/>
        </w:numPr>
        <w:pStyle w:val="Compact"/>
      </w:pPr>
      <w:r>
        <w:t xml:space="preserve">Collaborated with local government agencies to ensure compliance with Peruvian labor laws, including the Labor Code (Código Trabajo) and social security regulations.</w:t>
      </w:r>
    </w:p>
    <w:p>
      <w:pPr>
        <w:numPr>
          <w:ilvl w:val="0"/>
          <w:numId w:val="1003"/>
        </w:numPr>
        <w:pStyle w:val="Compact"/>
      </w:pPr>
      <w:r>
        <w:t xml:space="preserve">Led a company-wide initiative to improve employee engagement, resulting in a 30% increase in internal promotion rates and higher satisfaction scores in annual surveys.</w:t>
      </w:r>
    </w:p>
    <w:bookmarkEnd w:id="24"/>
    <w:bookmarkStart w:id="25" w:name="hr-coordinator"/>
    <w:p>
      <w:pPr>
        <w:pStyle w:val="Heading3"/>
      </w:pPr>
      <w:r>
        <w:rPr>
          <w:bCs/>
          <w:b/>
        </w:rPr>
        <w:t xml:space="preserve">HR Coordinator</w:t>
      </w:r>
    </w:p>
    <w:p>
      <w:pPr>
        <w:pStyle w:val="FirstParagraph"/>
      </w:pPr>
      <w:r>
        <w:rPr>
          <w:iCs/>
          <w:i/>
        </w:rPr>
        <w:t xml:space="preserve">Grupo Bimbo Perú, Lima, Peru | June 2014 – December 2017</w:t>
      </w:r>
    </w:p>
    <w:p>
      <w:pPr>
        <w:numPr>
          <w:ilvl w:val="0"/>
          <w:numId w:val="1004"/>
        </w:numPr>
        <w:pStyle w:val="Compact"/>
      </w:pPr>
      <w:r>
        <w:t xml:space="preserve">Managed daily HR operations, including payroll processing, benefits administration, and performance evaluations for a regional team of 200+ employees.</w:t>
      </w:r>
    </w:p>
    <w:p>
      <w:pPr>
        <w:numPr>
          <w:ilvl w:val="0"/>
          <w:numId w:val="1004"/>
        </w:numPr>
        <w:pStyle w:val="Compact"/>
      </w:pPr>
      <w:r>
        <w:t xml:space="preserve">Implemented a digital HR platform to streamline recruitment processes, reducing hiring cycles by 40%.</w:t>
      </w:r>
    </w:p>
    <w:p>
      <w:pPr>
        <w:numPr>
          <w:ilvl w:val="0"/>
          <w:numId w:val="1004"/>
        </w:numPr>
        <w:pStyle w:val="Compact"/>
      </w:pPr>
      <w:r>
        <w:t xml:space="preserve">Founded and led the “Peru Lima Employee Development Program,” which provided leadership training to mid-level managers, enhancing internal mobility.</w:t>
      </w:r>
    </w:p>
    <w:bookmarkEnd w:id="25"/>
    <w:bookmarkStart w:id="26" w:name="hr-assistant"/>
    <w:p>
      <w:pPr>
        <w:pStyle w:val="Heading3"/>
      </w:pPr>
      <w:r>
        <w:rPr>
          <w:bCs/>
          <w:b/>
        </w:rPr>
        <w:t xml:space="preserve">HR Assistant</w:t>
      </w:r>
    </w:p>
    <w:p>
      <w:pPr>
        <w:pStyle w:val="FirstParagraph"/>
      </w:pPr>
      <w:r>
        <w:rPr>
          <w:iCs/>
          <w:i/>
        </w:rPr>
        <w:t xml:space="preserve">Cafés del Perú S.A.C., Lima, Peru | October 2010 – May 2014</w:t>
      </w:r>
    </w:p>
    <w:p>
      <w:pPr>
        <w:numPr>
          <w:ilvl w:val="0"/>
          <w:numId w:val="1005"/>
        </w:numPr>
        <w:pStyle w:val="Compact"/>
      </w:pPr>
      <w:r>
        <w:t xml:space="preserve">Supported HR initiatives, including resume screening, interview coordination, and employee engagement activities for a team of 150 staff members.</w:t>
      </w:r>
    </w:p>
    <w:p>
      <w:pPr>
        <w:numPr>
          <w:ilvl w:val="0"/>
          <w:numId w:val="1005"/>
        </w:numPr>
        <w:pStyle w:val="Compact"/>
      </w:pPr>
      <w:r>
        <w:t xml:space="preserve">Assisted in the development of company policies aligned with Peruvian labor standards and corporate social responsibility goals.</w: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Expertise in designing HR frameworks that align with business objectives, particularly in the Lima region.</w:t>
      </w:r>
    </w:p>
    <w:p>
      <w:pPr>
        <w:numPr>
          <w:ilvl w:val="0"/>
          <w:numId w:val="1006"/>
        </w:numPr>
        <w:pStyle w:val="Compact"/>
      </w:pPr>
      <w:r>
        <w:rPr>
          <w:bCs/>
          <w:b/>
        </w:rPr>
        <w:t xml:space="preserve">Talent Acquisition:</w:t>
      </w:r>
      <w:r>
        <w:t xml:space="preserve"> </w:t>
      </w:r>
      <w:r>
        <w:t xml:space="preserve">Proficient in sourcing, interviewing, and retaining top talent for diverse industries including construction, food service, and corporate sectors in Peru Lima.</w:t>
      </w:r>
    </w:p>
    <w:p>
      <w:pPr>
        <w:numPr>
          <w:ilvl w:val="0"/>
          <w:numId w:val="1006"/>
        </w:numPr>
        <w:pStyle w:val="Compact"/>
      </w:pPr>
      <w:r>
        <w:rPr>
          <w:bCs/>
          <w:b/>
        </w:rPr>
        <w:t xml:space="preserve">Employee Relations:</w:t>
      </w:r>
      <w:r>
        <w:t xml:space="preserve"> </w:t>
      </w:r>
      <w:r>
        <w:t xml:space="preserve">Strong background in conflict resolution, disciplinary procedures, and fostering a positive workplace culture.</w:t>
      </w:r>
    </w:p>
    <w:p>
      <w:pPr>
        <w:numPr>
          <w:ilvl w:val="0"/>
          <w:numId w:val="1006"/>
        </w:numPr>
        <w:pStyle w:val="Compact"/>
      </w:pPr>
      <w:r>
        <w:rPr>
          <w:bCs/>
          <w:b/>
        </w:rPr>
        <w:t xml:space="preserve">Labor Law Compliance:</w:t>
      </w:r>
      <w:r>
        <w:t xml:space="preserve"> </w:t>
      </w:r>
      <w:r>
        <w:t xml:space="preserve">In-depth knowledge of Peruvian labor regulations and the ability to navigate complex legal requirements in Lima.</w:t>
      </w:r>
    </w:p>
    <w:p>
      <w:pPr>
        <w:numPr>
          <w:ilvl w:val="0"/>
          <w:numId w:val="1006"/>
        </w:numPr>
        <w:pStyle w:val="Compact"/>
      </w:pPr>
      <w:r>
        <w:rPr>
          <w:bCs/>
          <w:b/>
        </w:rPr>
        <w:t xml:space="preserve">Training &amp; Development:</w:t>
      </w:r>
      <w:r>
        <w:t xml:space="preserve"> </w:t>
      </w:r>
      <w:r>
        <w:t xml:space="preserve">Experienced in creating training programs that address both technical skills and soft skills for employees across Lima.</w:t>
      </w:r>
    </w:p>
    <w:bookmarkEnd w:id="28"/>
    <w:bookmarkStart w:id="29"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IELTS 7.5)</w:t>
      </w:r>
    </w:p>
    <w:p>
      <w:pPr>
        <w:numPr>
          <w:ilvl w:val="0"/>
          <w:numId w:val="1007"/>
        </w:numPr>
        <w:pStyle w:val="Compact"/>
      </w:pPr>
      <w:r>
        <w:t xml:space="preserve">Peruvian Sign Language (Basic – for inclusivity initiatives in Lima)</w:t>
      </w:r>
    </w:p>
    <w:bookmarkEnd w:id="29"/>
    <w:bookmarkStart w:id="30" w:name="professional-affiliations"/>
    <w:p>
      <w:pPr>
        <w:pStyle w:val="Heading2"/>
      </w:pPr>
      <w:r>
        <w:t xml:space="preserve">Professional Affiliations</w:t>
      </w:r>
    </w:p>
    <w:p>
      <w:pPr>
        <w:numPr>
          <w:ilvl w:val="0"/>
          <w:numId w:val="1008"/>
        </w:numPr>
        <w:pStyle w:val="Compact"/>
      </w:pPr>
      <w:r>
        <w:t xml:space="preserve">Membrete de la Asociación Peruana de Recursos Humanos (APRH), 2015 – Present</w:t>
      </w:r>
    </w:p>
    <w:p>
      <w:pPr>
        <w:numPr>
          <w:ilvl w:val="0"/>
          <w:numId w:val="1008"/>
        </w:numPr>
        <w:pStyle w:val="Compact"/>
      </w:pPr>
      <w:r>
        <w:t xml:space="preserve">Member of the Human Resources Professionals Association (HRPA) in Lima, Peru</w:t>
      </w:r>
    </w:p>
    <w:bookmarkEnd w:id="30"/>
    <w:bookmarkStart w:id="32" w:name="volunteer-experience"/>
    <w:p>
      <w:pPr>
        <w:pStyle w:val="Heading2"/>
      </w:pPr>
      <w:r>
        <w:t xml:space="preserve">Volunteer Experience</w:t>
      </w:r>
    </w:p>
    <w:bookmarkStart w:id="31" w:name="hr-mentor"/>
    <w:p>
      <w:pPr>
        <w:pStyle w:val="Heading3"/>
      </w:pPr>
      <w:r>
        <w:rPr>
          <w:bCs/>
          <w:b/>
        </w:rPr>
        <w:t xml:space="preserve">HR Mentor</w:t>
      </w:r>
    </w:p>
    <w:p>
      <w:pPr>
        <w:pStyle w:val="FirstParagraph"/>
      </w:pPr>
      <w:r>
        <w:rPr>
          <w:iCs/>
          <w:i/>
        </w:rPr>
        <w:t xml:space="preserve">Servicio Nacional de Capacitación para el Trabajo (SENATI), Lima, Peru | 2019 – Present</w:t>
      </w:r>
    </w:p>
    <w:p>
      <w:pPr>
        <w:numPr>
          <w:ilvl w:val="0"/>
          <w:numId w:val="1009"/>
        </w:numPr>
        <w:pStyle w:val="Compact"/>
      </w:pPr>
      <w:r>
        <w:t xml:space="preserve">Provided career guidance and HR training to students transitioning into the workforce, focusing on the challenges of job placement in Peru Lima.</w:t>
      </w:r>
    </w:p>
    <w:p>
      <w:pPr>
        <w:numPr>
          <w:ilvl w:val="0"/>
          <w:numId w:val="1009"/>
        </w:numPr>
        <w:pStyle w:val="Compact"/>
      </w:pPr>
      <w:r>
        <w:t xml:space="preserve">Organized workshops on resume writing, interview techniques, and workplace etiquette for over 200 participants annually.</w:t>
      </w:r>
    </w:p>
    <w:bookmarkEnd w:id="31"/>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All references are based in Lima, Peru, and can be contacted via email or phone.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2025-11-27T10:56:51Z</dcterms:created>
  <dcterms:modified xsi:type="dcterms:W3CDTF">2025-11-27T10:56:51Z</dcterms:modified>
</cp:coreProperties>
</file>

<file path=docProps/custom.xml><?xml version="1.0" encoding="utf-8"?>
<Properties xmlns="http://schemas.openxmlformats.org/officeDocument/2006/custom-properties" xmlns:vt="http://schemas.openxmlformats.org/officeDocument/2006/docPropsVTypes"/>
</file>