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experienced Human Resources Manager with a proven track record of driving organizational success through strategic HR initiatives. Specializing in talent acquisition, employee engagement, and compliance with local labor regulations in Saudi Arabia. Adept at fostering a positive workplace culture aligned with the goals of Vision 2030 and the evolving demands of Riyadh’s dynamic business environment. Committed to leveraging HR practices that reflect both global standards and the unique cultural context of Saudi Arabia.</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[Your Previous Company Name], Riyadh, Saudi Arabia</w:t>
      </w:r>
      <w:r>
        <w:br/>
      </w:r>
      <w:r>
        <w:rPr>
          <w:bCs/>
          <w:b/>
        </w:rPr>
        <w:t xml:space="preserve">Duration:</w:t>
      </w:r>
      <w:r>
        <w:t xml:space="preserve"> </w:t>
      </w:r>
      <w:r>
        <w:t xml:space="preserve">[Start Date] – [End Date]</w:t>
      </w:r>
    </w:p>
    <w:p>
      <w:pPr>
        <w:numPr>
          <w:ilvl w:val="0"/>
          <w:numId w:val="1001"/>
        </w:numPr>
        <w:pStyle w:val="Compact"/>
      </w:pPr>
      <w:r>
        <w:t xml:space="preserve">Spearheaded the development and implementation of HR strategies to align with the company’s vision, ensuring compliance with Saudi labor laws and regulations.</w:t>
      </w:r>
    </w:p>
    <w:p>
      <w:pPr>
        <w:numPr>
          <w:ilvl w:val="0"/>
          <w:numId w:val="1001"/>
        </w:numPr>
        <w:pStyle w:val="Compact"/>
      </w:pPr>
      <w:r>
        <w:t xml:space="preserve">Managed end-to-end recruitment processes, including job postings, candidate screening, interviews, and onboarding for over 150 employees across diverse departments in Riyadh.</w:t>
      </w:r>
    </w:p>
    <w:p>
      <w:pPr>
        <w:numPr>
          <w:ilvl w:val="0"/>
          <w:numId w:val="1001"/>
        </w:numPr>
        <w:pStyle w:val="Compact"/>
      </w:pPr>
      <w:r>
        <w:t xml:space="preserve">Designed and executed employee engagement programs that improved workplace satisfaction scores by 30% within the first year of implementation.</w:t>
      </w:r>
    </w:p>
    <w:p>
      <w:pPr>
        <w:numPr>
          <w:ilvl w:val="0"/>
          <w:numId w:val="1001"/>
        </w:numPr>
        <w:pStyle w:val="Compact"/>
      </w:pPr>
      <w:r>
        <w:t xml:space="preserve">Overseeing payroll and benefits administration, ensuring accuracy and timely disbursement while adhering to Saudi Arabia’s tax and social insurance frameworks.</w:t>
      </w:r>
    </w:p>
    <w:p>
      <w:pPr>
        <w:numPr>
          <w:ilvl w:val="0"/>
          <w:numId w:val="1001"/>
        </w:numPr>
        <w:pStyle w:val="Compact"/>
      </w:pPr>
      <w:r>
        <w:t xml:space="preserve">Conducted regular performance evaluations and provided mentorship to HR teams, fostering a culture of continuous improvement and professional growth.</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[Previous Company Name], Riyadh, Saudi Arabia</w:t>
      </w:r>
      <w:r>
        <w:br/>
      </w:r>
      <w:r>
        <w:rPr>
          <w:bCs/>
          <w:b/>
        </w:rPr>
        <w:t xml:space="preserve">Duration:</w:t>
      </w:r>
      <w:r>
        <w:t xml:space="preserve"> </w:t>
      </w:r>
      <w:r>
        <w:t xml:space="preserve">[Start Date] – [End Date]</w:t>
      </w:r>
    </w:p>
    <w:p>
      <w:pPr>
        <w:numPr>
          <w:ilvl w:val="0"/>
          <w:numId w:val="1002"/>
        </w:numPr>
        <w:pStyle w:val="Compact"/>
      </w:pPr>
      <w:r>
        <w:t xml:space="preserve">Assisted in the development of HR policies and procedures tailored to the specific needs of businesses operating in Saudi Arabia.</w:t>
      </w:r>
    </w:p>
    <w:p>
      <w:pPr>
        <w:numPr>
          <w:ilvl w:val="0"/>
          <w:numId w:val="1002"/>
        </w:numPr>
        <w:pStyle w:val="Compact"/>
      </w:pPr>
      <w:r>
        <w:t xml:space="preserve">Supported employee relations by addressing concerns, mediating conflicts, and ensuring adherence to labor laws in Riyadh.</w:t>
      </w:r>
    </w:p>
    <w:p>
      <w:pPr>
        <w:numPr>
          <w:ilvl w:val="0"/>
          <w:numId w:val="1002"/>
        </w:numPr>
        <w:pStyle w:val="Compact"/>
      </w:pPr>
      <w:r>
        <w:t xml:space="preserve">Collaborated with department heads to identify staffing needs and develop recruitment plans for key roles in the region.</w:t>
      </w:r>
    </w:p>
    <w:p>
      <w:pPr>
        <w:numPr>
          <w:ilvl w:val="0"/>
          <w:numId w:val="1002"/>
        </w:numPr>
        <w:pStyle w:val="Compact"/>
      </w:pPr>
      <w:r>
        <w:t xml:space="preserve">Managed employee data and maintained accurate records using HRIS systems, ensuring compliance with Saudi Arabia’s digital transformation goals.</w:t>
      </w:r>
    </w:p>
    <w:bookmarkEnd w:id="23"/>
    <w:bookmarkEnd w:id="24"/>
    <w:bookmarkStart w:id="27" w:name="educational-background"/>
    <w:p>
      <w:pPr>
        <w:pStyle w:val="Heading2"/>
      </w:pPr>
      <w:r>
        <w:t xml:space="preserve">Educational Background</w:t>
      </w:r>
    </w:p>
    <w:bookmarkStart w:id="25" w:name="X34aa5e443038eff9aa11c15749d65992278a339"/>
    <w:p>
      <w:pPr>
        <w:pStyle w:val="Heading3"/>
      </w:pPr>
      <w:r>
        <w:t xml:space="preserve">Bachelor of Science in Human Resource Management</w:t>
      </w:r>
    </w:p>
    <w:p>
      <w:pPr>
        <w:pStyle w:val="FirstParagraph"/>
      </w:pPr>
      <w:r>
        <w:rPr>
          <w:bCs/>
          <w:b/>
        </w:rPr>
        <w:t xml:space="preserve">Institution:</w:t>
      </w:r>
      <w:r>
        <w:t xml:space="preserve"> </w:t>
      </w:r>
      <w:r>
        <w:t xml:space="preserve">[University Name], Riyadh, Saudi Arabia</w:t>
      </w:r>
      <w:r>
        <w:br/>
      </w:r>
      <w:r>
        <w:rPr>
          <w:bCs/>
          <w:b/>
        </w:rPr>
        <w:t xml:space="preserve">Duration:</w:t>
      </w:r>
      <w:r>
        <w:t xml:space="preserve"> </w:t>
      </w:r>
      <w:r>
        <w:t xml:space="preserve">[Start Date] – [End Date]</w:t>
      </w:r>
    </w:p>
    <w:p>
      <w:pPr>
        <w:numPr>
          <w:ilvl w:val="0"/>
          <w:numId w:val="1003"/>
        </w:numPr>
        <w:pStyle w:val="Compact"/>
      </w:pPr>
      <w:r>
        <w:t xml:space="preserve">Graduated with honors, focusing on organizational behavior, labor laws, and strategic HR planning in the Middle Eastern context.</w:t>
      </w:r>
    </w:p>
    <w:p>
      <w:pPr>
        <w:numPr>
          <w:ilvl w:val="0"/>
          <w:numId w:val="1003"/>
        </w:numPr>
        <w:pStyle w:val="Compact"/>
      </w:pPr>
      <w:r>
        <w:t xml:space="preserve">Participated in internships that provided hands-on experience in HR operations within Saudi Arabian organizations.</w:t>
      </w:r>
    </w:p>
    <w:bookmarkEnd w:id="25"/>
    <w:bookmarkStart w:id="26" w:name="certifications"/>
    <w:p>
      <w:pPr>
        <w:pStyle w:val="Heading3"/>
      </w:pPr>
      <w:r>
        <w:t xml:space="preserve">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[Year]</w:t>
      </w:r>
    </w:p>
    <w:p>
      <w:pPr>
        <w:numPr>
          <w:ilvl w:val="0"/>
          <w:numId w:val="1004"/>
        </w:numPr>
        <w:pStyle w:val="Compact"/>
      </w:pPr>
      <w:r>
        <w:rPr>
          <w:bCs/>
          <w:b/>
        </w:rPr>
        <w:t xml:space="preserve">PHR (Professional in Human Resources)</w:t>
      </w:r>
      <w:r>
        <w:t xml:space="preserve"> </w:t>
      </w:r>
      <w:r>
        <w:t xml:space="preserve">– HR Certification Institute, [Year]</w:t>
      </w:r>
    </w:p>
    <w:p>
      <w:pPr>
        <w:numPr>
          <w:ilvl w:val="0"/>
          <w:numId w:val="1004"/>
        </w:numPr>
        <w:pStyle w:val="Compact"/>
      </w:pPr>
      <w:r>
        <w:rPr>
          <w:bCs/>
          <w:b/>
        </w:rPr>
        <w:t xml:space="preserve">Certified Labor Law Specialist</w:t>
      </w:r>
      <w:r>
        <w:t xml:space="preserve"> </w:t>
      </w:r>
      <w:r>
        <w:t xml:space="preserve">– Ministry of Labour, Saudi Arabia, [Year]</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Strategic HR Planning:</w:t>
      </w:r>
      <w:r>
        <w:t xml:space="preserve"> </w:t>
      </w:r>
      <w:r>
        <w:t xml:space="preserve">Skilled in aligning HR initiatives with business objectives, particularly in the context of Riyadh’s growing economy.</w:t>
      </w:r>
    </w:p>
    <w:p>
      <w:pPr>
        <w:numPr>
          <w:ilvl w:val="0"/>
          <w:numId w:val="1005"/>
        </w:numPr>
        <w:pStyle w:val="Compact"/>
      </w:pPr>
      <w:r>
        <w:rPr>
          <w:bCs/>
          <w:b/>
        </w:rPr>
        <w:t xml:space="preserve">Cross-Cultural Communication:</w:t>
      </w:r>
      <w:r>
        <w:t xml:space="preserve"> </w:t>
      </w:r>
      <w:r>
        <w:t xml:space="preserve">Proficient in navigating diverse work environments, including teams from local and international backgrounds in Saudi Arabia.</w:t>
      </w:r>
    </w:p>
    <w:p>
      <w:pPr>
        <w:numPr>
          <w:ilvl w:val="0"/>
          <w:numId w:val="1005"/>
        </w:numPr>
        <w:pStyle w:val="Compact"/>
      </w:pPr>
      <w:r>
        <w:rPr>
          <w:bCs/>
          <w:b/>
        </w:rPr>
        <w:t xml:space="preserve">Labor Law Compliance:</w:t>
      </w:r>
      <w:r>
        <w:t xml:space="preserve"> </w:t>
      </w:r>
      <w:r>
        <w:t xml:space="preserve">Deep understanding of Saudi Arabia’s labor regulations, including the National Labor Law and Vision 2030 workforce development goals.</w:t>
      </w:r>
    </w:p>
    <w:p>
      <w:pPr>
        <w:numPr>
          <w:ilvl w:val="0"/>
          <w:numId w:val="1005"/>
        </w:numPr>
        <w:pStyle w:val="Compact"/>
      </w:pPr>
      <w:r>
        <w:rPr>
          <w:bCs/>
          <w:b/>
        </w:rPr>
        <w:t xml:space="preserve">Talent Acquisition:</w:t>
      </w:r>
      <w:r>
        <w:t xml:space="preserve"> </w:t>
      </w:r>
      <w:r>
        <w:t xml:space="preserve">Expertise in sourcing, interviewing, and retaining top talent across industries in Riyadh.</w:t>
      </w:r>
    </w:p>
    <w:p>
      <w:pPr>
        <w:numPr>
          <w:ilvl w:val="0"/>
          <w:numId w:val="1005"/>
        </w:numPr>
        <w:pStyle w:val="Compact"/>
      </w:pPr>
      <w:r>
        <w:rPr>
          <w:bCs/>
          <w:b/>
        </w:rPr>
        <w:t xml:space="preserve">Employee Development:</w:t>
      </w:r>
      <w:r>
        <w:t xml:space="preserve"> </w:t>
      </w:r>
      <w:r>
        <w:t xml:space="preserve">Experienced in designing training programs that enhance employee productivity and align with the Kingdom’s skills development initiatives.</w:t>
      </w:r>
    </w:p>
    <w:bookmarkEnd w:id="28"/>
    <w:bookmarkStart w:id="32" w:name="additional-sections"/>
    <w:p>
      <w:pPr>
        <w:pStyle w:val="Heading2"/>
      </w:pPr>
      <w:r>
        <w:t xml:space="preserve">Additional Sections</w:t>
      </w:r>
    </w:p>
    <w:bookmarkStart w:id="29" w:name="languages"/>
    <w:p>
      <w:pPr>
        <w:pStyle w:val="Heading3"/>
      </w:pPr>
      <w:r>
        <w:t xml:space="preserve">Languages</w:t>
      </w:r>
    </w:p>
    <w:p>
      <w:pPr>
        <w:numPr>
          <w:ilvl w:val="0"/>
          <w:numId w:val="1006"/>
        </w:numPr>
        <w:pStyle w:val="Compact"/>
      </w:pPr>
      <w:r>
        <w:t xml:space="preserve">Arabic (Fluent)</w:t>
      </w:r>
    </w:p>
    <w:p>
      <w:pPr>
        <w:numPr>
          <w:ilvl w:val="0"/>
          <w:numId w:val="1006"/>
        </w:numPr>
        <w:pStyle w:val="Compact"/>
      </w:pPr>
      <w:r>
        <w:t xml:space="preserve">English (Fluent)</w:t>
      </w:r>
    </w:p>
    <w:bookmarkEnd w:id="29"/>
    <w:bookmarkStart w:id="30" w:name="volunteer-work"/>
    <w:p>
      <w:pPr>
        <w:pStyle w:val="Heading3"/>
      </w:pPr>
      <w:r>
        <w:t xml:space="preserve">Volunteer Work</w:t>
      </w:r>
    </w:p>
    <w:p>
      <w:pPr>
        <w:pStyle w:val="FirstParagraph"/>
      </w:pPr>
      <w:r>
        <w:rPr>
          <w:bCs/>
          <w:b/>
        </w:rPr>
        <w:t xml:space="preserve">Organization:</w:t>
      </w:r>
      <w:r>
        <w:t xml:space="preserve"> </w:t>
      </w:r>
      <w:r>
        <w:t xml:space="preserve">[Volunteer Organization Name], Riyadh, Saudi Arabia</w:t>
      </w:r>
      <w:r>
        <w:br/>
      </w:r>
      <w:r>
        <w:rPr>
          <w:bCs/>
          <w:b/>
        </w:rPr>
        <w:t xml:space="preserve">Role:</w:t>
      </w:r>
      <w:r>
        <w:t xml:space="preserve"> </w:t>
      </w:r>
      <w:r>
        <w:t xml:space="preserve">HR Mentor for Youth Employment Program</w:t>
      </w:r>
      <w:r>
        <w:br/>
      </w:r>
      <w:r>
        <w:rPr>
          <w:bCs/>
          <w:b/>
        </w:rPr>
        <w:t xml:space="preserve">Description:</w:t>
      </w:r>
      <w:r>
        <w:t xml:space="preserve"> </w:t>
      </w:r>
      <w:r>
        <w:t xml:space="preserve">Provided guidance to young professionals in Riyadh on career development, workplace etiquette, and HR best practices tailored to the Saudi job market.</w:t>
      </w:r>
    </w:p>
    <w:bookmarkEnd w:id="30"/>
    <w:bookmarkStart w:id="31" w:name="professional-affiliations"/>
    <w:p>
      <w:pPr>
        <w:pStyle w:val="Heading3"/>
      </w:pPr>
      <w:r>
        <w:t xml:space="preserve">Professional Affiliations</w:t>
      </w:r>
    </w:p>
    <w:p>
      <w:pPr>
        <w:numPr>
          <w:ilvl w:val="0"/>
          <w:numId w:val="1007"/>
        </w:numPr>
        <w:pStyle w:val="Compact"/>
      </w:pPr>
      <w:r>
        <w:t xml:space="preserve">Membership in the Saudi Human Resources Association (SHRA)</w:t>
      </w:r>
    </w:p>
    <w:p>
      <w:pPr>
        <w:numPr>
          <w:ilvl w:val="0"/>
          <w:numId w:val="1007"/>
        </w:numPr>
        <w:pStyle w:val="Compact"/>
      </w:pPr>
      <w:r>
        <w:t xml:space="preserve">Active participant in HR forums and seminars hosted by the Ministry of Human Resources and Social Development in Riyadh.</w:t>
      </w:r>
    </w:p>
    <w:bookmarkEnd w:id="31"/>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the Human Resources Manager role in Saudi Arabia Riyadh. It emphasizes compliance with local labor laws, cultural adaptability, and strategic alignment with the Kingdom’s economic and social development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2025-12-09T11:25:43Z</dcterms:created>
  <dcterms:modified xsi:type="dcterms:W3CDTF">2025-12-09T11:25:43Z</dcterms:modified>
</cp:coreProperties>
</file>

<file path=docProps/custom.xml><?xml version="1.0" encoding="utf-8"?>
<Properties xmlns="http://schemas.openxmlformats.org/officeDocument/2006/custom-properties" xmlns:vt="http://schemas.openxmlformats.org/officeDocument/2006/docPropsVTypes"/>
</file>