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Singapore</w:t>
      </w:r>
      <w:r>
        <w:t xml:space="preserve"> </w:t>
      </w:r>
      <w:r>
        <w:t xml:space="preserve">Singapore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Tan Wei Liang</w:t>
      </w:r>
      <w:r>
        <w:br/>
      </w:r>
      <w:r>
        <w:rPr>
          <w:bCs/>
          <w:b/>
        </w:rPr>
        <w:t xml:space="preserve">Contact:</w:t>
      </w:r>
      <w:r>
        <w:t xml:space="preserve"> </w:t>
      </w:r>
      <w:r>
        <w:t xml:space="preserve">+65 9876 5432 | tanwei.liang@email.com</w:t>
      </w:r>
      <w:r>
        <w:br/>
      </w:r>
      <w:r>
        <w:rPr>
          <w:bCs/>
          <w:b/>
        </w:rPr>
        <w:t xml:space="preserve">Address:</w:t>
      </w:r>
      <w:r>
        <w:t xml:space="preserve"> </w:t>
      </w:r>
      <w:r>
        <w:t xml:space="preserve">101 Orchard Road, Singapore 238895</w:t>
      </w:r>
      <w:r>
        <w:br/>
      </w:r>
      <w:r>
        <w:rPr>
          <w:bCs/>
          <w:b/>
        </w:rPr>
        <w:t xml:space="preserve">Date of Birth:</w:t>
      </w:r>
      <w:r>
        <w:t xml:space="preserve"> </w:t>
      </w:r>
      <w:r>
        <w:t xml:space="preserve">15 June 1985</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a decade of experience in talent acquisition, employee relations, and organizational development. Specializing in aligning HR strategies with the dynamic business landscape of Singapore Singapore. Proficient in navigating local labor laws, fostering inclusive workplace cultures, and driving initiatives that enhance productivity and employee engagement. Committed to contributing to the growth of organizations while adhering to the high standards of professionalism expected in Singapore's competitive corporate environment.</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CyberTech Solutions Pte Ltd, Singapore Singapore</w:t>
      </w:r>
      <w:r>
        <w:br/>
      </w:r>
      <w:r>
        <w:t xml:space="preserve">1 January 2018 – Present</w:t>
      </w:r>
      <w:r>
        <w:br/>
      </w:r>
      <w:r>
        <w:t xml:space="preserve">- Spearheaded end-to-end recruitment processes, reducing time-to-hire by 30% through strategic partnerships with local universities and industry networks in Singapore.</w:t>
      </w:r>
      <w:r>
        <w:br/>
      </w:r>
      <w:r>
        <w:t xml:space="preserve">- Implemented a comprehensive employee engagement program that increased overall satisfaction scores by 25%, aligning with Singapore's focus on workplace well-being.</w:t>
      </w:r>
      <w:r>
        <w:br/>
      </w:r>
      <w:r>
        <w:t xml:space="preserve">- Managed global and local talent acquisition, ensuring compliance with Singapore's strict employment regulations and e-Visa processes for international hires.</w:t>
      </w:r>
      <w:r>
        <w:br/>
      </w:r>
      <w:r>
        <w:t xml:space="preserve">- Led the development of a performance management system tailored to Singapore's diverse workforce, improving transparency and accountability across departments.</w:t>
      </w:r>
    </w:p>
    <w:bookmarkEnd w:id="22"/>
    <w:bookmarkStart w:id="23" w:name="hr-coordinator"/>
    <w:p>
      <w:pPr>
        <w:pStyle w:val="Heading3"/>
      </w:pPr>
      <w:r>
        <w:t xml:space="preserve">HR Coordinator</w:t>
      </w:r>
    </w:p>
    <w:p>
      <w:pPr>
        <w:pStyle w:val="FirstParagraph"/>
      </w:pPr>
      <w:r>
        <w:rPr>
          <w:bCs/>
          <w:b/>
        </w:rPr>
        <w:t xml:space="preserve">GreenTech Innovations Pte Ltd, Singapore Singapore</w:t>
      </w:r>
      <w:r>
        <w:br/>
      </w:r>
      <w:r>
        <w:t xml:space="preserve">1 May 2014 – 31 December 2017</w:t>
      </w:r>
      <w:r>
        <w:br/>
      </w:r>
      <w:r>
        <w:t xml:space="preserve">- Assisted in the design and execution of training programs focused on cross-cultural communication, critical for Singapore's multicultural workforce.</w:t>
      </w:r>
      <w:r>
        <w:br/>
      </w:r>
      <w:r>
        <w:t xml:space="preserve">- Streamlined payroll and benefits administration processes, ensuring alignment with Singapore's Central Provident Fund (CPF) requirements.</w:t>
      </w:r>
      <w:r>
        <w:br/>
      </w:r>
      <w:r>
        <w:t xml:space="preserve">- Facilitated regular employee feedback sessions to address concerns and improve retention rates by 18% over three years.</w:t>
      </w:r>
    </w:p>
    <w:bookmarkEnd w:id="23"/>
    <w:bookmarkEnd w:id="24"/>
    <w:bookmarkStart w:id="27" w:name="educational-background"/>
    <w:p>
      <w:pPr>
        <w:pStyle w:val="Heading2"/>
      </w:pPr>
      <w:r>
        <w:t xml:space="preserve">Educational Background</w:t>
      </w:r>
    </w:p>
    <w:bookmarkStart w:id="25" w:name="X7b3c6fceb18da9ba7c58f950a8b6dd3d96ed45d"/>
    <w:p>
      <w:pPr>
        <w:pStyle w:val="Heading3"/>
      </w:pPr>
      <w:r>
        <w:t xml:space="preserve">Master of Science in Human Resource Management</w:t>
      </w:r>
    </w:p>
    <w:p>
      <w:pPr>
        <w:pStyle w:val="FirstParagraph"/>
      </w:pPr>
      <w:r>
        <w:rPr>
          <w:bCs/>
          <w:b/>
        </w:rPr>
        <w:t xml:space="preserve">Nanyang Technological University (NTU), Singapore Singapore</w:t>
      </w:r>
      <w:r>
        <w:br/>
      </w:r>
      <w:r>
        <w:t xml:space="preserve">2011 – 2013</w:t>
      </w:r>
      <w:r>
        <w:br/>
      </w:r>
      <w:r>
        <w:t xml:space="preserve">- Specialized in organizational behavior and labor relations, with a focus on the Asian market, including Singapore's unique HR challenges.</w:t>
      </w:r>
    </w:p>
    <w:bookmarkEnd w:id="25"/>
    <w:bookmarkStart w:id="26" w:name="bachelor-of-arts-in-psychology"/>
    <w:p>
      <w:pPr>
        <w:pStyle w:val="Heading3"/>
      </w:pPr>
      <w:r>
        <w:t xml:space="preserve">Bachelor of Arts in Psychology</w:t>
      </w:r>
    </w:p>
    <w:p>
      <w:pPr>
        <w:pStyle w:val="FirstParagraph"/>
      </w:pPr>
      <w:r>
        <w:rPr>
          <w:bCs/>
          <w:b/>
        </w:rPr>
        <w:t xml:space="preserve">National University of Singapore (NUS), Singapore Singapore</w:t>
      </w:r>
      <w:r>
        <w:br/>
      </w:r>
      <w:r>
        <w:t xml:space="preserve">2007 – 2011</w:t>
      </w:r>
      <w:r>
        <w:br/>
      </w:r>
      <w:r>
        <w:t xml:space="preserve">- Gained foundational knowledge in human behavior, which was instrumental in developing effective HR strategies.</w:t>
      </w:r>
    </w:p>
    <w:bookmarkEnd w:id="26"/>
    <w:bookmarkEnd w:id="27"/>
    <w:bookmarkStart w:id="28" w:name="key-skills"/>
    <w:p>
      <w:pPr>
        <w:pStyle w:val="Heading2"/>
      </w:pPr>
      <w:r>
        <w:t xml:space="preserve">Key Skills</w:t>
      </w:r>
    </w:p>
    <w:p>
      <w:pPr>
        <w:numPr>
          <w:ilvl w:val="0"/>
          <w:numId w:val="1001"/>
        </w:numPr>
        <w:pStyle w:val="Compact"/>
      </w:pPr>
      <w:r>
        <w:t xml:space="preserve">Strategic Talent Acquisition and Retention</w:t>
      </w:r>
    </w:p>
    <w:p>
      <w:pPr>
        <w:numPr>
          <w:ilvl w:val="0"/>
          <w:numId w:val="1001"/>
        </w:numPr>
        <w:pStyle w:val="Compact"/>
      </w:pPr>
      <w:r>
        <w:t xml:space="preserve">Employee Relations and Conflict Resolution</w:t>
      </w:r>
    </w:p>
    <w:p>
      <w:pPr>
        <w:numPr>
          <w:ilvl w:val="0"/>
          <w:numId w:val="1001"/>
        </w:numPr>
        <w:pStyle w:val="Compact"/>
      </w:pPr>
      <w:r>
        <w:t xml:space="preserve">Training &amp; Development Program Design</w:t>
      </w:r>
    </w:p>
    <w:p>
      <w:pPr>
        <w:numPr>
          <w:ilvl w:val="0"/>
          <w:numId w:val="1001"/>
        </w:numPr>
        <w:pStyle w:val="Compact"/>
      </w:pPr>
      <w:r>
        <w:t xml:space="preserve">Cross-Cultural Management (Singapore's Multilingual Workforce)</w:t>
      </w:r>
    </w:p>
    <w:p>
      <w:pPr>
        <w:numPr>
          <w:ilvl w:val="0"/>
          <w:numId w:val="1001"/>
        </w:numPr>
        <w:pStyle w:val="Compact"/>
      </w:pPr>
      <w:r>
        <w:t xml:space="preserve">Compliance with Singapore Labor Laws (e.g., WDA, CPF, Employment Act)</w:t>
      </w:r>
    </w:p>
    <w:p>
      <w:pPr>
        <w:numPr>
          <w:ilvl w:val="0"/>
          <w:numId w:val="1001"/>
        </w:numPr>
        <w:pStyle w:val="Compact"/>
      </w:pPr>
      <w:r>
        <w:t xml:space="preserve">HR Information Systems (HRIS) Implementation</w:t>
      </w:r>
    </w:p>
    <w:bookmarkEnd w:id="28"/>
    <w:bookmarkStart w:id="29" w:name="certifications"/>
    <w:p>
      <w:pPr>
        <w:pStyle w:val="Heading2"/>
      </w:pPr>
      <w:r>
        <w:t xml:space="preserve">Certifications</w:t>
      </w:r>
    </w:p>
    <w:p>
      <w:pPr>
        <w:numPr>
          <w:ilvl w:val="0"/>
          <w:numId w:val="1002"/>
        </w:numPr>
        <w:pStyle w:val="Compact"/>
      </w:pPr>
      <w:r>
        <w:t xml:space="preserve">SHRM-SCP (Senior Professional in Human Resources) – Society for Human Resource Management (SHRM), 2019</w:t>
      </w:r>
    </w:p>
    <w:p>
      <w:pPr>
        <w:numPr>
          <w:ilvl w:val="0"/>
          <w:numId w:val="1002"/>
        </w:numPr>
        <w:pStyle w:val="Compact"/>
      </w:pPr>
      <w:r>
        <w:t xml:space="preserve">PHR (Professional in Human Resources) – HR Certification Institute, 2018</w:t>
      </w:r>
    </w:p>
    <w:p>
      <w:pPr>
        <w:numPr>
          <w:ilvl w:val="0"/>
          <w:numId w:val="1002"/>
        </w:numPr>
        <w:pStyle w:val="Compact"/>
      </w:pPr>
      <w:r>
        <w:t xml:space="preserve">HRM Professional Development Program, Singapore Institute of Human Resources Management (SIHRM), 2016</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Mandarin Chinese (Proficient)</w:t>
      </w:r>
    </w:p>
    <w:p>
      <w:pPr>
        <w:numPr>
          <w:ilvl w:val="0"/>
          <w:numId w:val="1003"/>
        </w:numPr>
        <w:pStyle w:val="Compact"/>
      </w:pPr>
      <w:r>
        <w:t xml:space="preserve">Malay (Basic Understanding)</w:t>
      </w:r>
    </w:p>
    <w:bookmarkEnd w:id="30"/>
    <w:bookmarkStart w:id="31" w:name="achievements-and-projects"/>
    <w:p>
      <w:pPr>
        <w:pStyle w:val="Heading2"/>
      </w:pPr>
      <w:r>
        <w:t xml:space="preserve">Achievements and Projects</w:t>
      </w:r>
    </w:p>
    <w:p>
      <w:pPr>
        <w:pStyle w:val="FirstParagraph"/>
      </w:pPr>
      <w:r>
        <w:rPr>
          <w:bCs/>
          <w:b/>
        </w:rPr>
        <w:t xml:space="preserve">Singapore HR Innovation Award – 2021</w:t>
      </w:r>
      <w:r>
        <w:br/>
      </w:r>
      <w:r>
        <w:t xml:space="preserve">Recognized for pioneering a digital onboarding platform that reduced administrative workload by 40% and improved new hire integration in Singapore.</w:t>
      </w:r>
    </w:p>
    <w:p>
      <w:pPr>
        <w:pStyle w:val="BodyText"/>
      </w:pPr>
      <w:r>
        <w:rPr>
          <w:bCs/>
          <w:b/>
        </w:rPr>
        <w:t xml:space="preserve">Workplace Diversity Initiative (2019)</w:t>
      </w:r>
      <w:r>
        <w:br/>
      </w:r>
      <w:r>
        <w:t xml:space="preserve">Led the launch of a company-wide program to promote gender equality and inclusivity, resulting in a 20% increase in female leadership roles within three years.</w:t>
      </w:r>
    </w:p>
    <w:p>
      <w:pPr>
        <w:pStyle w:val="BodyText"/>
      </w:pPr>
      <w:r>
        <w:rPr>
          <w:bCs/>
          <w:b/>
        </w:rPr>
        <w:t xml:space="preserve">Singapore Talent Development Summit – Speaker (2023)</w:t>
      </w:r>
      <w:r>
        <w:br/>
      </w:r>
      <w:r>
        <w:t xml:space="preserve">Delivered a keynote on "Building Resilient Workforces in the Post-Pandemic Era," highlighting Singapore-specific strategies for employee well-being and adaptability.</w:t>
      </w:r>
    </w:p>
    <w:bookmarkEnd w:id="31"/>
    <w:bookmarkStart w:id="32" w:name="professional-affiliations"/>
    <w:p>
      <w:pPr>
        <w:pStyle w:val="Heading2"/>
      </w:pPr>
      <w:r>
        <w:t xml:space="preserve">Professional Affiliations</w:t>
      </w:r>
    </w:p>
    <w:p>
      <w:pPr>
        <w:numPr>
          <w:ilvl w:val="0"/>
          <w:numId w:val="1004"/>
        </w:numPr>
        <w:pStyle w:val="Compact"/>
      </w:pPr>
      <w:r>
        <w:t xml:space="preserve">Member, Singapore Institute of Human Resources Management (SIHRM)</w:t>
      </w:r>
    </w:p>
    <w:p>
      <w:pPr>
        <w:numPr>
          <w:ilvl w:val="0"/>
          <w:numId w:val="1004"/>
        </w:numPr>
        <w:pStyle w:val="Compact"/>
      </w:pPr>
      <w:r>
        <w:t xml:space="preserve">Member, Society for Human Resource Management (SHRM)</w:t>
      </w:r>
    </w:p>
    <w:bookmarkEnd w:id="32"/>
    <w:bookmarkStart w:id="33" w:name="references"/>
    <w:p>
      <w:pPr>
        <w:pStyle w:val="Heading2"/>
      </w:pPr>
      <w:r>
        <w:t xml:space="preserve">References</w:t>
      </w:r>
    </w:p>
    <w:p>
      <w:pPr>
        <w:pStyle w:val="FirstParagraph"/>
      </w:pPr>
      <w:r>
        <w:t xml:space="preserve">Available upon request. References include current and former colleagues from Singapore-based organizations such as CyberTech Solutions Pte Ltd and GreenTech Innovations Pte Ltd.</w:t>
      </w:r>
    </w:p>
    <w:p>
      <w:pPr>
        <w:pStyle w:val="BodyText"/>
      </w:pPr>
      <w:r>
        <w:t xml:space="preserve">Curriculum Vitae - Human Resources Manager, Singapore Singapore | Updated: 10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Singapore Singapore</dc:title>
  <dc:creator/>
  <dc:language>en</dc:language>
  <cp:keywords/>
  <dcterms:created xsi:type="dcterms:W3CDTF">2025-12-09T16:23:58Z</dcterms:created>
  <dcterms:modified xsi:type="dcterms:W3CDTF">2025-12-09T16:23:58Z</dcterms:modified>
</cp:coreProperties>
</file>

<file path=docProps/custom.xml><?xml version="1.0" encoding="utf-8"?>
<Properties xmlns="http://schemas.openxmlformats.org/officeDocument/2006/custom-properties" xmlns:vt="http://schemas.openxmlformats.org/officeDocument/2006/docPropsVTypes"/>
</file>