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[+27 12 345 6789]</w:t>
      </w:r>
    </w:p>
    <w:p>
      <w:pPr>
        <w:numPr>
          <w:ilvl w:val="0"/>
          <w:numId w:val="1001"/>
        </w:numPr>
        <w:pStyle w:val="Compact"/>
      </w:pPr>
      <w:r>
        <w:t xml:space="preserve">LinkedIn: [linkedin.com/in/yourprofile]</w:t>
      </w:r>
    </w:p>
    <w:p>
      <w:pPr>
        <w:numPr>
          <w:ilvl w:val="0"/>
          <w:numId w:val="1001"/>
        </w:numPr>
        <w:pStyle w:val="Compact"/>
      </w:pPr>
      <w:r>
        <w:t xml:space="preserve">Location: Johannesburg, South Africa</w:t>
      </w:r>
    </w:p>
    <w:bookmarkStart w:id="20" w:name="professional-summary"/>
    <w:p>
      <w:pPr>
        <w:pStyle w:val="Heading2"/>
      </w:pPr>
      <w:r>
        <w:t xml:space="preserve">Professional Summary</w:t>
      </w:r>
    </w:p>
    <w:p>
      <w:pPr>
        <w:pStyle w:val="FirstParagraph"/>
      </w:pPr>
      <w:r>
        <w:t xml:space="preserve">A dynamic and results-driven Human Resources Manager with over [X years] of experience in talent acquisition, employee relations, and organizational development. Proven expertise in aligning HR strategies with business objectives while navigating the unique challenges of the South African labor market. Adept at fostering inclusive workplace cultures, ensuring compliance with local labor laws (such as the Labour Relations Act and Employment Equity Act), and driving operational efficiency across diverse industries in Johannesburg. Committed to delivering innovative HR solutions that empower employees and enhance organizational performance in South Africa.</w:t>
      </w:r>
    </w:p>
    <w:bookmarkEnd w:id="20"/>
    <w:bookmarkStart w:id="24"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iCs/>
          <w:i/>
        </w:rPr>
        <w:t xml:space="preserve">[Company Name], Johannesburg, South Africa | [Start Date] – [End Date]</w:t>
      </w:r>
    </w:p>
    <w:p>
      <w:pPr>
        <w:numPr>
          <w:ilvl w:val="0"/>
          <w:numId w:val="1002"/>
        </w:numPr>
        <w:pStyle w:val="Compact"/>
      </w:pPr>
      <w:r>
        <w:t xml:space="preserve">Directed end-to-end HR operations, including recruitment, onboarding, performance management, and employee engagement initiatives for a workforce of 500+ employees across multiple departments.</w:t>
      </w:r>
    </w:p>
    <w:p>
      <w:pPr>
        <w:numPr>
          <w:ilvl w:val="0"/>
          <w:numId w:val="1002"/>
        </w:numPr>
        <w:pStyle w:val="Compact"/>
      </w:pPr>
      <w:r>
        <w:t xml:space="preserve">Developed and implemented a comprehensive talent acquisition strategy that reduced hiring timelines by 30% while improving the quality of hires in line with South African labor market demands.</w:t>
      </w:r>
    </w:p>
    <w:p>
      <w:pPr>
        <w:numPr>
          <w:ilvl w:val="0"/>
          <w:numId w:val="1002"/>
        </w:numPr>
        <w:pStyle w:val="Compact"/>
      </w:pPr>
      <w:r>
        <w:t xml:space="preserve">Spearheaded the rollout of an employee wellness program, resulting in a 25% increase in productivity and a 40% reduction in absenteeism within six months.</w:t>
      </w:r>
    </w:p>
    <w:p>
      <w:pPr>
        <w:numPr>
          <w:ilvl w:val="0"/>
          <w:numId w:val="1002"/>
        </w:numPr>
        <w:pStyle w:val="Compact"/>
      </w:pPr>
      <w:r>
        <w:t xml:space="preserve">Ensured full compliance with South African labor legislation, including the Labour Relations Act, Basic Conditions of Employment Act, and Occupational Health and Safety Act. Conducted regular audits to mitigate legal risks.</w:t>
      </w:r>
    </w:p>
    <w:p>
      <w:pPr>
        <w:numPr>
          <w:ilvl w:val="0"/>
          <w:numId w:val="1002"/>
        </w:numPr>
        <w:pStyle w:val="Compact"/>
      </w:pPr>
      <w:r>
        <w:t xml:space="preserve">Collaborated with senior leadership to design and execute a strategic workforce planning initiative that aligned HR practices with the company’s 5-year growth objectives in Johannesburg.</w:t>
      </w:r>
    </w:p>
    <w:bookmarkEnd w:id="21"/>
    <w:bookmarkStart w:id="22" w:name="hr-business-partner"/>
    <w:p>
      <w:pPr>
        <w:pStyle w:val="Heading3"/>
      </w:pPr>
      <w:r>
        <w:t xml:space="preserve">HR Business Partner</w:t>
      </w:r>
    </w:p>
    <w:p>
      <w:pPr>
        <w:pStyle w:val="FirstParagraph"/>
      </w:pPr>
      <w:r>
        <w:rPr>
          <w:iCs/>
          <w:i/>
        </w:rPr>
        <w:t xml:space="preserve">[Previous Company Name], Johannesburg, South Africa | [Start Date] – [End Date]</w:t>
      </w:r>
    </w:p>
    <w:p>
      <w:pPr>
        <w:numPr>
          <w:ilvl w:val="0"/>
          <w:numId w:val="1003"/>
        </w:numPr>
        <w:pStyle w:val="Compact"/>
      </w:pPr>
      <w:r>
        <w:t xml:space="preserve">Acted as a strategic partner to department heads, providing guidance on employee relations, conflict resolution, and performance improvement plans. Supported over 20 teams across various sectors in Johannesburg.</w:t>
      </w:r>
    </w:p>
    <w:p>
      <w:pPr>
        <w:numPr>
          <w:ilvl w:val="0"/>
          <w:numId w:val="1003"/>
        </w:numPr>
        <w:pStyle w:val="Compact"/>
      </w:pPr>
      <w:r>
        <w:t xml:space="preserve">Initiated a mentorship program that improved employee retention by 15% and enhanced leadership development within the organization.</w:t>
      </w:r>
    </w:p>
    <w:p>
      <w:pPr>
        <w:numPr>
          <w:ilvl w:val="0"/>
          <w:numId w:val="1003"/>
        </w:numPr>
        <w:pStyle w:val="Compact"/>
      </w:pPr>
      <w:r>
        <w:t xml:space="preserve">Managed large-scale restructuring projects, ensuring minimal disruption to operations while adhering to South African labor standards. Successfully negotiated collective agreements with trade unions in Johannesburg.</w:t>
      </w:r>
    </w:p>
    <w:p>
      <w:pPr>
        <w:numPr>
          <w:ilvl w:val="0"/>
          <w:numId w:val="1003"/>
        </w:numPr>
        <w:pStyle w:val="Compact"/>
      </w:pPr>
      <w:r>
        <w:t xml:space="preserve">Implemented digital HR tools (e.g., HRIS systems) to streamline payroll, leave management, and employee records, improving efficiency by 20%.</w:t>
      </w:r>
    </w:p>
    <w:bookmarkEnd w:id="22"/>
    <w:bookmarkStart w:id="23" w:name="recruitment-specialist"/>
    <w:p>
      <w:pPr>
        <w:pStyle w:val="Heading3"/>
      </w:pPr>
      <w:r>
        <w:t xml:space="preserve">Recruitment Specialist</w:t>
      </w:r>
    </w:p>
    <w:p>
      <w:pPr>
        <w:pStyle w:val="FirstParagraph"/>
      </w:pPr>
      <w:r>
        <w:rPr>
          <w:iCs/>
          <w:i/>
        </w:rPr>
        <w:t xml:space="preserve">[Previous Company Name], Johannesburg, South Africa | [Start Date] – [End Date]</w:t>
      </w:r>
    </w:p>
    <w:p>
      <w:pPr>
        <w:numPr>
          <w:ilvl w:val="0"/>
          <w:numId w:val="1004"/>
        </w:numPr>
        <w:pStyle w:val="Compact"/>
      </w:pPr>
      <w:r>
        <w:t xml:space="preserve">Specialized in sourcing and hiring top talent for technical and managerial roles in the financial services sector. Built a robust candidate pipeline through LinkedIn, job boards, and industry partnerships in Johannesburg.</w:t>
      </w:r>
    </w:p>
    <w:p>
      <w:pPr>
        <w:numPr>
          <w:ilvl w:val="0"/>
          <w:numId w:val="1004"/>
        </w:numPr>
        <w:pStyle w:val="Compact"/>
      </w:pPr>
      <w:r>
        <w:t xml:space="preserve">Conducted behavioral interviews and psychometric assessments to ensure cultural alignment with organizational values. Achieved a 90% satisfaction rate from hiring managers.</w:t>
      </w:r>
    </w:p>
    <w:p>
      <w:pPr>
        <w:numPr>
          <w:ilvl w:val="0"/>
          <w:numId w:val="1004"/>
        </w:numPr>
        <w:pStyle w:val="Compact"/>
      </w:pPr>
      <w:r>
        <w:t xml:space="preserve">Partnered with universities and vocational institutions in South Africa to create internship programs, fostering talent development for future leadership roles.</w:t>
      </w:r>
    </w:p>
    <w:bookmarkEnd w:id="23"/>
    <w:bookmarkEnd w:id="24"/>
    <w:bookmarkStart w:id="25" w:name="education-certifications"/>
    <w:p>
      <w:pPr>
        <w:pStyle w:val="Heading2"/>
      </w:pPr>
      <w:r>
        <w:t xml:space="preserve">Education &amp; Certifications</w:t>
      </w:r>
    </w:p>
    <w:p>
      <w:pPr>
        <w:pStyle w:val="FirstParagraph"/>
      </w:pPr>
      <w:r>
        <w:rPr>
          <w:bCs/>
          <w:b/>
        </w:rPr>
        <w:t xml:space="preserve">Bachelor of Arts in Industrial Psychology</w:t>
      </w:r>
    </w:p>
    <w:p>
      <w:pPr>
        <w:pStyle w:val="BodyText"/>
      </w:pPr>
      <w:r>
        <w:rPr>
          <w:iCs/>
          <w:i/>
        </w:rPr>
        <w:t xml:space="preserve">University of Johannesburg, South Africa | [Graduation Year]</w:t>
      </w:r>
    </w:p>
    <w:p>
      <w:pPr>
        <w:numPr>
          <w:ilvl w:val="0"/>
          <w:numId w:val="1005"/>
        </w:numPr>
        <w:pStyle w:val="Compact"/>
      </w:pPr>
      <w:r>
        <w:t xml:space="preserve">Relevant coursework included organizational behavior, employee motivation, and labor relations. Graduated with honors.</w:t>
      </w:r>
    </w:p>
    <w:p>
      <w:pPr>
        <w:pStyle w:val="FirstParagraph"/>
      </w:pPr>
      <w:r>
        <w:rPr>
          <w:bCs/>
          <w:b/>
        </w:rPr>
        <w:t xml:space="preserve">Certification in Human Resources Management (CHRM)</w:t>
      </w:r>
    </w:p>
    <w:p>
      <w:pPr>
        <w:pStyle w:val="BodyText"/>
      </w:pPr>
      <w:r>
        <w:rPr>
          <w:iCs/>
          <w:i/>
        </w:rPr>
        <w:t xml:space="preserve">South African Institute of Personnel Management (SAIPM) | [Year]</w:t>
      </w:r>
    </w:p>
    <w:p>
      <w:pPr>
        <w:numPr>
          <w:ilvl w:val="0"/>
          <w:numId w:val="1006"/>
        </w:numPr>
        <w:pStyle w:val="Compact"/>
      </w:pPr>
      <w:r>
        <w:t xml:space="preserve">Advanced training in HR best practices, including workforce planning, compensation management, and legal compliance specific to South Africa.</w:t>
      </w:r>
    </w:p>
    <w:p>
      <w:pPr>
        <w:pStyle w:val="FirstParagraph"/>
      </w:pPr>
      <w:r>
        <w:rPr>
          <w:bCs/>
          <w:b/>
        </w:rPr>
        <w:t xml:space="preserve">Professional Development</w:t>
      </w:r>
    </w:p>
    <w:p>
      <w:pPr>
        <w:numPr>
          <w:ilvl w:val="0"/>
          <w:numId w:val="1007"/>
        </w:numPr>
        <w:pStyle w:val="Compact"/>
      </w:pPr>
      <w:r>
        <w:t xml:space="preserve">Completed workshops on Diversity &amp; Inclusion (2023) and Workplace Mental Health Management (2024), both conducted by organizations based in Johannesburg.</w:t>
      </w:r>
    </w:p>
    <w:p>
      <w:pPr>
        <w:numPr>
          <w:ilvl w:val="0"/>
          <w:numId w:val="1007"/>
        </w:numPr>
        <w:pStyle w:val="Compact"/>
      </w:pPr>
      <w:r>
        <w:t xml:space="preserve">Regularly attend SAHRM (South African Human Resources Management) conferences to stay updated on local HR trends and regulatory changes.</w:t>
      </w:r>
    </w:p>
    <w:bookmarkEnd w:id="25"/>
    <w:bookmarkStart w:id="26" w:name="skills"/>
    <w:p>
      <w:pPr>
        <w:pStyle w:val="Heading2"/>
      </w:pPr>
      <w:r>
        <w:t xml:space="preserve">Skills</w:t>
      </w:r>
    </w:p>
    <w:p>
      <w:pPr>
        <w:numPr>
          <w:ilvl w:val="0"/>
          <w:numId w:val="1008"/>
        </w:numPr>
        <w:pStyle w:val="Compact"/>
      </w:pPr>
      <w:r>
        <w:rPr>
          <w:bCs/>
          <w:b/>
        </w:rPr>
        <w:t xml:space="preserve">Strategic HR Planning:</w:t>
      </w:r>
      <w:r>
        <w:t xml:space="preserve"> </w:t>
      </w:r>
      <w:r>
        <w:t xml:space="preserve">Aligning HR initiatives with business goals in South Africa’s competitive market.</w:t>
      </w:r>
    </w:p>
    <w:p>
      <w:pPr>
        <w:numPr>
          <w:ilvl w:val="0"/>
          <w:numId w:val="1008"/>
        </w:numPr>
        <w:pStyle w:val="Compact"/>
      </w:pPr>
      <w:r>
        <w:rPr>
          <w:bCs/>
          <w:b/>
        </w:rPr>
        <w:t xml:space="preserve">Labor Law Compliance:</w:t>
      </w:r>
      <w:r>
        <w:t xml:space="preserve"> </w:t>
      </w:r>
      <w:r>
        <w:t xml:space="preserve">Expertise in South African labor legislation, including the Labour Court and Commission for Conciliation, Mediation, and Arbitration (CCMA).</w:t>
      </w:r>
    </w:p>
    <w:p>
      <w:pPr>
        <w:numPr>
          <w:ilvl w:val="0"/>
          <w:numId w:val="1008"/>
        </w:numPr>
        <w:pStyle w:val="Compact"/>
      </w:pPr>
      <w:r>
        <w:rPr>
          <w:bCs/>
          <w:b/>
        </w:rPr>
        <w:t xml:space="preserve">Talent Development:</w:t>
      </w:r>
      <w:r>
        <w:t xml:space="preserve"> </w:t>
      </w:r>
      <w:r>
        <w:t xml:space="preserve">Designing training programs to upskill employees in line with South Africa’s Skills Development Act.</w:t>
      </w:r>
    </w:p>
    <w:p>
      <w:pPr>
        <w:numPr>
          <w:ilvl w:val="0"/>
          <w:numId w:val="1008"/>
        </w:numPr>
        <w:pStyle w:val="Compact"/>
      </w:pPr>
      <w:r>
        <w:rPr>
          <w:bCs/>
          <w:b/>
        </w:rPr>
        <w:t xml:space="preserve">Employee Relations:</w:t>
      </w:r>
      <w:r>
        <w:t xml:space="preserve"> </w:t>
      </w:r>
      <w:r>
        <w:t xml:space="preserve">Resolving conflicts and fostering positive workplace cultures across diverse teams in Johannesburg.</w:t>
      </w:r>
    </w:p>
    <w:p>
      <w:pPr>
        <w:numPr>
          <w:ilvl w:val="0"/>
          <w:numId w:val="1008"/>
        </w:numPr>
        <w:pStyle w:val="Compact"/>
      </w:pPr>
      <w:r>
        <w:rPr>
          <w:bCs/>
          <w:b/>
        </w:rPr>
        <w:t xml:space="preserve">Data Analysis:</w:t>
      </w:r>
      <w:r>
        <w:t xml:space="preserve"> </w:t>
      </w:r>
      <w:r>
        <w:t xml:space="preserve">Utilizing HR analytics tools to track metrics like turnover rates, engagement levels, and diversity benchmarks.</w:t>
      </w:r>
    </w:p>
    <w:bookmarkEnd w:id="26"/>
    <w:bookmarkStart w:id="27"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Afrikaans (Proficient)</w:t>
      </w:r>
    </w:p>
    <w:p>
      <w:pPr>
        <w:numPr>
          <w:ilvl w:val="0"/>
          <w:numId w:val="1009"/>
        </w:numPr>
        <w:pStyle w:val="Compact"/>
      </w:pPr>
      <w:r>
        <w:t xml:space="preserve">Other languages: [e.g., Zulu or Xhosa, if applicable]</w:t>
      </w:r>
    </w:p>
    <w:bookmarkEnd w:id="27"/>
    <w:bookmarkStart w:id="28" w:name="professional-affiliations"/>
    <w:p>
      <w:pPr>
        <w:pStyle w:val="Heading2"/>
      </w:pPr>
      <w:r>
        <w:t xml:space="preserve">Professional Affiliations</w:t>
      </w:r>
    </w:p>
    <w:p>
      <w:pPr>
        <w:numPr>
          <w:ilvl w:val="0"/>
          <w:numId w:val="1010"/>
        </w:numPr>
        <w:pStyle w:val="Compact"/>
      </w:pPr>
      <w:r>
        <w:t xml:space="preserve">Member, South African Institute of Personnel Management (SAIPM)</w:t>
      </w:r>
    </w:p>
    <w:p>
      <w:pPr>
        <w:numPr>
          <w:ilvl w:val="0"/>
          <w:numId w:val="1010"/>
        </w:numPr>
        <w:pStyle w:val="Compact"/>
      </w:pPr>
      <w:r>
        <w:t xml:space="preserve">Member, Human Resource Management Association of South Africa (HRMASA)</w:t>
      </w:r>
    </w:p>
    <w:p>
      <w:pPr>
        <w:numPr>
          <w:ilvl w:val="0"/>
          <w:numId w:val="1010"/>
        </w:numPr>
        <w:pStyle w:val="Compact"/>
      </w:pPr>
      <w:r>
        <w:t xml:space="preserve">Volunteer HR Mentor for the Johannesburg Chamber of Commerce and Industry</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Human Resources Manager role in South Africa, specifically Johannesburg. It emphasizes local expertise, compliance with South African labor laws, and a commitment to driving HR excellence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2026-06-04T03:33:58Z</dcterms:created>
  <dcterms:modified xsi:type="dcterms:W3CDTF">2026-06-04T03:33:58Z</dcterms:modified>
</cp:coreProperties>
</file>

<file path=docProps/custom.xml><?xml version="1.0" encoding="utf-8"?>
<Properties xmlns="http://schemas.openxmlformats.org/officeDocument/2006/custom-properties" xmlns:vt="http://schemas.openxmlformats.org/officeDocument/2006/docPropsVTypes"/>
</file>