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fostering workplace excellence, driving employee engagement, and aligning organizational goals with Swiss labor standards. Proven track record in managing HR operations within the dynamic business environment of Switzerland Zurich. Proficient in navigating local regulations, promoting diversity, and enhancing company culture to meet the demands of a globalized workforce.</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w:t>
      </w:r>
      <w:r>
        <w:t xml:space="preserve">, Zurich, Switzerland</w:t>
      </w:r>
      <w:r>
        <w:br/>
      </w:r>
      <w:r>
        <w:rPr>
          <w:iCs/>
          <w:i/>
        </w:rPr>
        <w:t xml:space="preserve">January 2019 – Present</w:t>
      </w:r>
    </w:p>
    <w:p>
      <w:pPr>
        <w:numPr>
          <w:ilvl w:val="0"/>
          <w:numId w:val="1001"/>
        </w:numPr>
        <w:pStyle w:val="Compact"/>
      </w:pPr>
      <w:r>
        <w:t xml:space="preserve">Oversee all HR functions, including recruitment, onboarding, employee relations, and performance management for a team of [X] employees across multiple departments.</w:t>
      </w:r>
    </w:p>
    <w:p>
      <w:pPr>
        <w:numPr>
          <w:ilvl w:val="0"/>
          <w:numId w:val="1001"/>
        </w:numPr>
        <w:pStyle w:val="Compact"/>
      </w:pPr>
      <w:r>
        <w:t xml:space="preserve">Developed and implemented a comprehensive HR strategy aligned with the values of Switzerland Zurich’s corporate culture, focusing on innovation and sustainability.</w:t>
      </w:r>
    </w:p>
    <w:p>
      <w:pPr>
        <w:numPr>
          <w:ilvl w:val="0"/>
          <w:numId w:val="1001"/>
        </w:numPr>
        <w:pStyle w:val="Compact"/>
      </w:pPr>
      <w:r>
        <w:t xml:space="preserve">Collaborated with senior leadership to design competitive compensation packages, ensuring compliance with Swiss labor laws and industry benchmarks.</w:t>
      </w:r>
    </w:p>
    <w:p>
      <w:pPr>
        <w:numPr>
          <w:ilvl w:val="0"/>
          <w:numId w:val="1001"/>
        </w:numPr>
        <w:pStyle w:val="Compact"/>
      </w:pPr>
      <w:r>
        <w:t xml:space="preserve">Initiated a company-wide diversity and inclusion program that increased employee satisfaction scores by 25% within 12 months.</w:t>
      </w:r>
    </w:p>
    <w:p>
      <w:pPr>
        <w:numPr>
          <w:ilvl w:val="0"/>
          <w:numId w:val="1001"/>
        </w:numPr>
        <w:pStyle w:val="Compact"/>
      </w:pPr>
      <w:r>
        <w:t xml:space="preserve">Managed payroll, benefits administration, and statutory reporting for over [X] employees, maintaining a 98% accuracy rate in all HR-related processes.</w:t>
      </w:r>
    </w:p>
    <w:bookmarkEnd w:id="22"/>
    <w:bookmarkStart w:id="23" w:name="hr-coordinator"/>
    <w:p>
      <w:pPr>
        <w:pStyle w:val="Heading3"/>
      </w:pPr>
      <w:r>
        <w:t xml:space="preserve">HR Coordinator</w:t>
      </w:r>
    </w:p>
    <w:p>
      <w:pPr>
        <w:pStyle w:val="FirstParagraph"/>
      </w:pPr>
      <w:r>
        <w:rPr>
          <w:bCs/>
          <w:b/>
        </w:rPr>
        <w:t xml:space="preserve">[Previous Company Name]</w:t>
      </w:r>
      <w:r>
        <w:t xml:space="preserve">, Zurich, Switzerland</w:t>
      </w:r>
      <w:r>
        <w:br/>
      </w:r>
      <w:r>
        <w:rPr>
          <w:iCs/>
          <w:i/>
        </w:rPr>
        <w:t xml:space="preserve">June 2016 – December 2018</w:t>
      </w:r>
    </w:p>
    <w:p>
      <w:pPr>
        <w:numPr>
          <w:ilvl w:val="0"/>
          <w:numId w:val="1002"/>
        </w:numPr>
        <w:pStyle w:val="Compact"/>
      </w:pPr>
      <w:r>
        <w:t xml:space="preserve">Supported the HR team in managing day-to-day operations, including employee records, training programs, and internal communications.</w:t>
      </w:r>
    </w:p>
    <w:p>
      <w:pPr>
        <w:numPr>
          <w:ilvl w:val="0"/>
          <w:numId w:val="1002"/>
        </w:numPr>
        <w:pStyle w:val="Compact"/>
      </w:pPr>
      <w:r>
        <w:t xml:space="preserve">Organized workshops on Swiss labor law compliance and workplace safety, resulting in a 40% reduction in workplace incidents.</w:t>
      </w:r>
    </w:p>
    <w:p>
      <w:pPr>
        <w:numPr>
          <w:ilvl w:val="0"/>
          <w:numId w:val="1002"/>
        </w:numPr>
        <w:pStyle w:val="Compact"/>
      </w:pPr>
      <w:r>
        <w:t xml:space="preserve">Played a key role in the implementation of a digital HR information system (HRIS), improving efficiency by 30%.</w:t>
      </w:r>
    </w:p>
    <w:p>
      <w:pPr>
        <w:numPr>
          <w:ilvl w:val="0"/>
          <w:numId w:val="1002"/>
        </w:numPr>
        <w:pStyle w:val="Compact"/>
      </w:pPr>
      <w:r>
        <w:t xml:space="preserve">Provided guidance to managers on conflict resolution and employee performance issues, maintaining high levels of team cohesion.</w:t>
      </w:r>
    </w:p>
    <w:bookmarkEnd w:id="23"/>
    <w:bookmarkEnd w:id="24"/>
    <w:bookmarkStart w:id="27" w:name="educational-background"/>
    <w:p>
      <w:pPr>
        <w:pStyle w:val="Heading2"/>
      </w:pPr>
      <w:r>
        <w:t xml:space="preserve">Educational Background</w:t>
      </w:r>
    </w:p>
    <w:bookmarkStart w:id="25" w:name="msc-in-human-resource-management"/>
    <w:p>
      <w:pPr>
        <w:pStyle w:val="Heading3"/>
      </w:pPr>
      <w:r>
        <w:t xml:space="preserve">MSc in Human Resource Management</w:t>
      </w:r>
    </w:p>
    <w:p>
      <w:pPr>
        <w:pStyle w:val="FirstParagraph"/>
      </w:pPr>
      <w:r>
        <w:rPr>
          <w:bCs/>
          <w:b/>
        </w:rPr>
        <w:t xml:space="preserve">[University Name]</w:t>
      </w:r>
      <w:r>
        <w:t xml:space="preserve">, Zurich, Switzerland</w:t>
      </w:r>
      <w:r>
        <w:br/>
      </w:r>
      <w:r>
        <w:rPr>
          <w:iCs/>
          <w:i/>
        </w:rPr>
        <w:t xml:space="preserve">Graduated: [Year]</w:t>
      </w:r>
    </w:p>
    <w:p>
      <w:pPr>
        <w:pStyle w:val="BodyText"/>
      </w:pPr>
      <w:r>
        <w:t xml:space="preserve">Thesis: "The Role of HR in Sustaining Organizational Culture in Swiss Multinational Corporations."</w:t>
      </w:r>
    </w:p>
    <w:bookmarkEnd w:id="25"/>
    <w:bookmarkStart w:id="26" w:name="bsc-in-business-administration"/>
    <w:p>
      <w:pPr>
        <w:pStyle w:val="Heading3"/>
      </w:pPr>
      <w:r>
        <w:t xml:space="preserve">BSc in Business Administration</w:t>
      </w:r>
    </w:p>
    <w:p>
      <w:pPr>
        <w:pStyle w:val="FirstParagraph"/>
      </w:pPr>
      <w:r>
        <w:rPr>
          <w:bCs/>
          <w:b/>
        </w:rPr>
        <w:t xml:space="preserve">[University Name]</w:t>
      </w:r>
      <w:r>
        <w:t xml:space="preserve">, Zurich, Switzerland</w:t>
      </w:r>
      <w:r>
        <w:br/>
      </w:r>
      <w:r>
        <w:rPr>
          <w:iCs/>
          <w:i/>
        </w:rPr>
        <w:t xml:space="preserve">Graduated: [Year]</w:t>
      </w:r>
    </w:p>
    <w:bookmarkEnd w:id="26"/>
    <w:bookmarkEnd w:id="27"/>
    <w:bookmarkStart w:id="28" w:name="skills-competencies"/>
    <w:p>
      <w:pPr>
        <w:pStyle w:val="Heading2"/>
      </w:pPr>
      <w:r>
        <w:t xml:space="preserve">Skills &amp; Competencies</w:t>
      </w:r>
    </w:p>
    <w:p>
      <w:pPr>
        <w:numPr>
          <w:ilvl w:val="0"/>
          <w:numId w:val="1003"/>
        </w:numPr>
        <w:pStyle w:val="Compact"/>
      </w:pPr>
      <w:r>
        <w:t xml:space="preserve">Expertise in Swiss labor laws, including the Federal Act on Equal Treatment and the Swiss Social Insurance system.</w:t>
      </w:r>
    </w:p>
    <w:p>
      <w:pPr>
        <w:numPr>
          <w:ilvl w:val="0"/>
          <w:numId w:val="1003"/>
        </w:numPr>
        <w:pStyle w:val="Compact"/>
      </w:pPr>
      <w:r>
        <w:t xml:space="preserve">Proficient in HRIS platforms such as SAP SuccessFactors and Workday, tailored for Switzerland Zurich’s regulatory environment.</w:t>
      </w:r>
    </w:p>
    <w:p>
      <w:pPr>
        <w:numPr>
          <w:ilvl w:val="0"/>
          <w:numId w:val="1003"/>
        </w:numPr>
        <w:pStyle w:val="Compact"/>
      </w:pPr>
      <w:r>
        <w:t xml:space="preserve">Strong analytical skills with experience in HR analytics and metrics to drive data-informed decisions.</w:t>
      </w:r>
    </w:p>
    <w:p>
      <w:pPr>
        <w:numPr>
          <w:ilvl w:val="0"/>
          <w:numId w:val="1003"/>
        </w:numPr>
        <w:pStyle w:val="Compact"/>
      </w:pPr>
      <w:r>
        <w:t xml:space="preserve">Cross-cultural communication abilities, fluent in German (C1 level) and English (C2 level), with basic knowledge of French.</w:t>
      </w:r>
    </w:p>
    <w:p>
      <w:pPr>
        <w:numPr>
          <w:ilvl w:val="0"/>
          <w:numId w:val="1003"/>
        </w:numPr>
        <w:pStyle w:val="Compact"/>
      </w:pPr>
      <w:r>
        <w:t xml:space="preserve">Proven ability to build and maintain relationships with internal stakeholders, external partners, and Swiss labor authorities.</w:t>
      </w:r>
    </w:p>
    <w:bookmarkEnd w:id="28"/>
    <w:bookmarkStart w:id="29" w:name="certifications-languages"/>
    <w:p>
      <w:pPr>
        <w:pStyle w:val="Heading2"/>
      </w:pPr>
      <w:r>
        <w:t xml:space="preserve">Certifications &amp; Languages</w:t>
      </w:r>
    </w:p>
    <w:p>
      <w:pPr>
        <w:numPr>
          <w:ilvl w:val="0"/>
          <w:numId w:val="1004"/>
        </w:numPr>
        <w:pStyle w:val="Compact"/>
      </w:pPr>
      <w:r>
        <w:rPr>
          <w:bCs/>
          <w:b/>
        </w:rPr>
        <w:t xml:space="preserve">SHRM-SCP (Senior Professional in Human Resources)</w:t>
      </w:r>
      <w:r>
        <w:t xml:space="preserve">, Society for Human Resource Management, [Year]</w:t>
      </w:r>
    </w:p>
    <w:p>
      <w:pPr>
        <w:numPr>
          <w:ilvl w:val="0"/>
          <w:numId w:val="1004"/>
        </w:numPr>
        <w:pStyle w:val="Compact"/>
      </w:pPr>
      <w:r>
        <w:rPr>
          <w:bCs/>
          <w:b/>
        </w:rPr>
        <w:t xml:space="preserve">PHR (Professional in Human Resources)</w:t>
      </w:r>
      <w:r>
        <w:t xml:space="preserve">, HR Certification Institute, [Year]</w:t>
      </w:r>
    </w:p>
    <w:p>
      <w:pPr>
        <w:numPr>
          <w:ilvl w:val="0"/>
          <w:numId w:val="1004"/>
        </w:numPr>
        <w:pStyle w:val="Compact"/>
      </w:pPr>
      <w:r>
        <w:rPr>
          <w:bCs/>
          <w:b/>
        </w:rPr>
        <w:t xml:space="preserve">Swiss Labor Law Compliance Certificate</w:t>
      </w:r>
      <w:r>
        <w:t xml:space="preserve">, [Institution Name], [Year]</w:t>
      </w:r>
    </w:p>
    <w:p>
      <w:pPr>
        <w:numPr>
          <w:ilvl w:val="0"/>
          <w:numId w:val="1004"/>
        </w:numPr>
        <w:pStyle w:val="Compact"/>
      </w:pPr>
      <w:r>
        <w:rPr>
          <w:bCs/>
          <w:b/>
        </w:rPr>
        <w:t xml:space="preserve">Languages:</w:t>
      </w:r>
      <w:r>
        <w:t xml:space="preserve"> </w:t>
      </w:r>
      <w:r>
        <w:t xml:space="preserve">German (native), English (fluent), French (basic).</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Swiss Association for Human Resources Management (SAHRM)</w:t>
      </w:r>
    </w:p>
    <w:p>
      <w:pPr>
        <w:numPr>
          <w:ilvl w:val="0"/>
          <w:numId w:val="1005"/>
        </w:numPr>
        <w:pStyle w:val="Compact"/>
      </w:pPr>
      <w:r>
        <w:t xml:space="preserve">Active participant in the Zurich Chamber of Commerce HR forums</w:t>
      </w:r>
    </w:p>
    <w:p>
      <w:pPr>
        <w:numPr>
          <w:ilvl w:val="0"/>
          <w:numId w:val="1005"/>
        </w:numPr>
        <w:pStyle w:val="Compact"/>
      </w:pPr>
      <w:r>
        <w:t xml:space="preserve">Contributor to articles on HR trends in Switzerland Zurich for [Industry Publication]</w:t>
      </w:r>
    </w:p>
    <w:bookmarkEnd w:id="30"/>
    <w:bookmarkStart w:id="31" w:name="references"/>
    <w:p>
      <w:pPr>
        <w:pStyle w:val="Heading2"/>
      </w:pPr>
      <w:r>
        <w:t xml:space="preserve">References</w:t>
      </w:r>
    </w:p>
    <w:p>
      <w:pPr>
        <w:pStyle w:val="FirstParagraph"/>
      </w:pPr>
      <w:r>
        <w:t xml:space="preserve">Available upon request. References include former colleagues, business partners, and senior executives from Swiss organizations in Zurich.</w:t>
      </w:r>
    </w:p>
    <w:p>
      <w:pPr>
        <w:pStyle w:val="BodyText"/>
      </w:pPr>
      <w:r>
        <w:t xml:space="preserve">This Curriculum Vitae is tailored for the role of Human Resources Manager in Switzerland Zurich, emphasizing compliance with local regulations, cultural alignment,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Switzerland Zurich</dc:title>
  <dc:creator/>
  <dc:language>en</dc:language>
  <cp:keywords/>
  <dcterms:created xsi:type="dcterms:W3CDTF">2025-11-28T15:53:58Z</dcterms:created>
  <dcterms:modified xsi:type="dcterms:W3CDTF">2025-11-28T15:53:58Z</dcterms:modified>
</cp:coreProperties>
</file>

<file path=docProps/custom.xml><?xml version="1.0" encoding="utf-8"?>
<Properties xmlns="http://schemas.openxmlformats.org/officeDocument/2006/custom-properties" xmlns:vt="http://schemas.openxmlformats.org/officeDocument/2006/docPropsVTypes"/>
</file>