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Turkey</w:t>
      </w:r>
      <w:r>
        <w:t xml:space="preserve"> </w:t>
      </w:r>
      <w:r>
        <w:t xml:space="preserve">Istanbul</w:t>
      </w:r>
    </w:p>
    <w:bookmarkStart w:id="33" w:name="curriculum-vitae"/>
    <w:p>
      <w:pPr>
        <w:pStyle w:val="Heading1"/>
      </w:pPr>
      <w:r>
        <w:t xml:space="preserve">Curriculum Vitae</w:t>
      </w:r>
    </w:p>
    <w:bookmarkStart w:id="32" w:name="X9dc8a31816ad1c489816d9e97c572aa0a643a21"/>
    <w:p>
      <w:pPr>
        <w:pStyle w:val="Heading2"/>
      </w:pPr>
      <w:r>
        <w:t xml:space="preserve">Human Resources Manager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Ayşe Gül</w:t>
      </w:r>
    </w:p>
    <w:p>
      <w:pPr>
        <w:pStyle w:val="BodyText"/>
      </w:pPr>
      <w:r>
        <w:rPr>
          <w:bCs/>
          <w:b/>
        </w:rPr>
        <w:t xml:space="preserve">Email:</w:t>
      </w:r>
      <w:r>
        <w:t xml:space="preserve"> </w:t>
      </w:r>
      <w:r>
        <w:t xml:space="preserve">a.gul@hrmanager.com</w:t>
      </w:r>
    </w:p>
    <w:p>
      <w:pPr>
        <w:pStyle w:val="BodyText"/>
      </w:pPr>
      <w:r>
        <w:rPr>
          <w:bCs/>
          <w:b/>
        </w:rPr>
        <w:t xml:space="preserve">Phone:</w:t>
      </w:r>
      <w:r>
        <w:t xml:space="preserve"> </w:t>
      </w:r>
      <w:r>
        <w:t xml:space="preserve">+90 532 123 4567</w:t>
      </w:r>
    </w:p>
    <w:p>
      <w:pPr>
        <w:pStyle w:val="BodyText"/>
      </w:pP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seasoned Human Resources Manager with over 10 years of experience in managing talent acquisition, employee relations, and organizational development across diverse industries in Istanbul, Turkey. Adept at aligning HR strategies with business objectives while fostering a culture of inclusivity and innovation. Proven track record in optimizing recruitment processes, improving workplace productivity, and ensuring compliance with Turkish labor laws. Passionate about contributing to the growth of organizations in Turkey’s dynamic economic landscape.</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ABC International Corporation, Istanbul, Turkey</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relations for 500+ employees across multiple departments in Istanbul.</w:t>
      </w:r>
    </w:p>
    <w:p>
      <w:pPr>
        <w:numPr>
          <w:ilvl w:val="0"/>
          <w:numId w:val="1001"/>
        </w:numPr>
        <w:pStyle w:val="Compact"/>
      </w:pPr>
      <w:r>
        <w:t xml:space="preserve">Implementing a talent acquisition strategy that reduced hiring time by 30% through the use of local networking events and partnerships with Turkish universities.</w:t>
      </w:r>
    </w:p>
    <w:p>
      <w:pPr>
        <w:numPr>
          <w:ilvl w:val="0"/>
          <w:numId w:val="1001"/>
        </w:numPr>
        <w:pStyle w:val="Compact"/>
      </w:pPr>
      <w:r>
        <w:t xml:space="preserve">Developed a comprehensive employee engagement program that increased retention rates by 25% in two years, aligning with Istanbul’s competitive job market demands.</w:t>
      </w:r>
    </w:p>
    <w:p>
      <w:pPr>
        <w:numPr>
          <w:ilvl w:val="0"/>
          <w:numId w:val="1001"/>
        </w:numPr>
        <w:pStyle w:val="Compact"/>
      </w:pPr>
      <w:r>
        <w:t xml:space="preserve">Ensured compliance with Turkish labor laws and regulations, including the Labor Code (Sözleşme Hukuku) and social security contributions (SGK), mitigating legal risks for the organization.</w:t>
      </w:r>
    </w:p>
    <w:p>
      <w:pPr>
        <w:numPr>
          <w:ilvl w:val="0"/>
          <w:numId w:val="1001"/>
        </w:numPr>
        <w:pStyle w:val="Compact"/>
      </w:pPr>
      <w:r>
        <w:t xml:space="preserve">Collaborated with senior leadership to design a performance management system that tied employee goals to company objectives, enhancing productivity in Istanbul’s fast-paced business environment.</w:t>
      </w:r>
    </w:p>
    <w:bookmarkEnd w:id="22"/>
    <w:bookmarkStart w:id="23" w:name="hr-generalist"/>
    <w:p>
      <w:pPr>
        <w:pStyle w:val="Heading4"/>
      </w:pPr>
      <w:r>
        <w:t xml:space="preserve">HR Generalist</w:t>
      </w:r>
    </w:p>
    <w:p>
      <w:pPr>
        <w:pStyle w:val="FirstParagraph"/>
      </w:pPr>
      <w:r>
        <w:rPr>
          <w:bCs/>
          <w:b/>
        </w:rPr>
        <w:t xml:space="preserve">XYZ Tech Solutions, Istanbul, Turkey</w:t>
      </w:r>
    </w:p>
    <w:p>
      <w:pPr>
        <w:pStyle w:val="BodyText"/>
      </w:pPr>
      <w:r>
        <w:rPr>
          <w:iCs/>
          <w:i/>
        </w:rPr>
        <w:t xml:space="preserve">June 2015 – December 2017</w:t>
      </w:r>
    </w:p>
    <w:p>
      <w:pPr>
        <w:numPr>
          <w:ilvl w:val="0"/>
          <w:numId w:val="1002"/>
        </w:numPr>
        <w:pStyle w:val="Compact"/>
      </w:pPr>
      <w:r>
        <w:t xml:space="preserve">Managed day-to-day HR functions, including payroll processing, employee training, and conflict resolution for a multinational team in Istanbul.</w:t>
      </w:r>
    </w:p>
    <w:p>
      <w:pPr>
        <w:numPr>
          <w:ilvl w:val="0"/>
          <w:numId w:val="1002"/>
        </w:numPr>
        <w:pStyle w:val="Compact"/>
      </w:pPr>
      <w:r>
        <w:t xml:space="preserve">Led the implementation of an e-learning platform to upskill employees, resulting in a 40% improvement in technical proficiency across departments.</w:t>
      </w:r>
    </w:p>
    <w:p>
      <w:pPr>
        <w:numPr>
          <w:ilvl w:val="0"/>
          <w:numId w:val="1002"/>
        </w:numPr>
        <w:pStyle w:val="Compact"/>
      </w:pPr>
      <w:r>
        <w:t xml:space="preserve">Conducted regular workforce analysis to identify gaps and recommended strategic hires, contributing to the company’s expansion into new markets in Turkey.</w:t>
      </w:r>
    </w:p>
    <w:p>
      <w:pPr>
        <w:numPr>
          <w:ilvl w:val="0"/>
          <w:numId w:val="1002"/>
        </w:numPr>
        <w:pStyle w:val="Compact"/>
      </w:pPr>
      <w:r>
        <w:t xml:space="preserve">Represented the organization at local HR events and conferences in Istanbul, building relationships with industry stakeholders and enhancing brand visibility.</w:t>
      </w:r>
    </w:p>
    <w:bookmarkEnd w:id="23"/>
    <w:bookmarkStart w:id="24" w:name="hr-assistant"/>
    <w:p>
      <w:pPr>
        <w:pStyle w:val="Heading4"/>
      </w:pPr>
      <w:r>
        <w:t xml:space="preserve">HR Assistant</w:t>
      </w:r>
    </w:p>
    <w:p>
      <w:pPr>
        <w:pStyle w:val="FirstParagraph"/>
      </w:pPr>
      <w:r>
        <w:rPr>
          <w:bCs/>
          <w:b/>
        </w:rPr>
        <w:t xml:space="preserve">DEF Manufacturing Ltd., Istanbul, Turkey</w:t>
      </w:r>
    </w:p>
    <w:p>
      <w:pPr>
        <w:pStyle w:val="BodyText"/>
      </w:pPr>
      <w:r>
        <w:rPr>
          <w:iCs/>
          <w:i/>
        </w:rPr>
        <w:t xml:space="preserve">July 2013 – May 2015</w:t>
      </w:r>
    </w:p>
    <w:p>
      <w:pPr>
        <w:numPr>
          <w:ilvl w:val="0"/>
          <w:numId w:val="1003"/>
        </w:numPr>
        <w:pStyle w:val="Compact"/>
      </w:pPr>
      <w:r>
        <w:t xml:space="preserve">Supported HR initiatives such as employee onboarding, benefits administration, and payroll processing for a workforce of 300+ in Istanbul’s industrial sector.</w:t>
      </w:r>
    </w:p>
    <w:p>
      <w:pPr>
        <w:numPr>
          <w:ilvl w:val="0"/>
          <w:numId w:val="1003"/>
        </w:numPr>
        <w:pStyle w:val="Compact"/>
      </w:pPr>
      <w:r>
        <w:t xml:space="preserve">Organized company-wide training sessions on workplace safety and diversity, aligning with Turkish labor standards and fostering a positive work culture.</w:t>
      </w:r>
    </w:p>
    <w:p>
      <w:pPr>
        <w:numPr>
          <w:ilvl w:val="0"/>
          <w:numId w:val="1003"/>
        </w:numPr>
        <w:pStyle w:val="Compact"/>
      </w:pPr>
      <w:r>
        <w:t xml:space="preserve">Maintained HR records and ensured accurate documentation for audits, demonstrating attention to detail in a regulated environment.</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p>
    <w:p>
      <w:pPr>
        <w:pStyle w:val="BodyText"/>
      </w:pPr>
      <w:r>
        <w:rPr>
          <w:iCs/>
          <w:i/>
        </w:rPr>
        <w:t xml:space="preserve">University of Istanbul, Turkey</w:t>
      </w:r>
    </w:p>
    <w:p>
      <w:pPr>
        <w:pStyle w:val="BodyText"/>
      </w:pPr>
      <w:r>
        <w:rPr>
          <w:iCs/>
          <w:i/>
        </w:rPr>
        <w:t xml:space="preserve">Graduated: June 2013</w:t>
      </w:r>
    </w:p>
    <w:bookmarkEnd w:id="26"/>
    <w:bookmarkStart w:id="27" w:name="skills"/>
    <w:p>
      <w:pPr>
        <w:pStyle w:val="Heading3"/>
      </w:pPr>
      <w:r>
        <w:t xml:space="preserve">Skills</w:t>
      </w:r>
    </w:p>
    <w:p>
      <w:pPr>
        <w:numPr>
          <w:ilvl w:val="0"/>
          <w:numId w:val="1004"/>
        </w:numPr>
        <w:pStyle w:val="Compact"/>
      </w:pPr>
      <w:r>
        <w:t xml:space="preserve">Strategic HR Planning and Management</w:t>
      </w:r>
    </w:p>
    <w:p>
      <w:pPr>
        <w:numPr>
          <w:ilvl w:val="0"/>
          <w:numId w:val="1004"/>
        </w:numPr>
        <w:pStyle w:val="Compact"/>
      </w:pPr>
      <w:r>
        <w:t xml:space="preserve">Talent Acquisition and Recruitment (Specialized in Istanbul’s job market)</w:t>
      </w:r>
    </w:p>
    <w:p>
      <w:pPr>
        <w:numPr>
          <w:ilvl w:val="0"/>
          <w:numId w:val="1004"/>
        </w:numPr>
        <w:pStyle w:val="Compact"/>
      </w:pPr>
      <w:r>
        <w:t xml:space="preserve">Employee Relations and Conflict Resolution</w:t>
      </w:r>
    </w:p>
    <w:p>
      <w:pPr>
        <w:numPr>
          <w:ilvl w:val="0"/>
          <w:numId w:val="1004"/>
        </w:numPr>
        <w:pStyle w:val="Compact"/>
      </w:pPr>
      <w:r>
        <w:t xml:space="preserve">Training and Development Program Design</w:t>
      </w:r>
    </w:p>
    <w:p>
      <w:pPr>
        <w:numPr>
          <w:ilvl w:val="0"/>
          <w:numId w:val="1004"/>
        </w:numPr>
        <w:pStyle w:val="Compact"/>
      </w:pPr>
      <w:r>
        <w:t xml:space="preserve">Labor Law Compliance (Turkey)</w:t>
      </w:r>
    </w:p>
    <w:p>
      <w:pPr>
        <w:numPr>
          <w:ilvl w:val="0"/>
          <w:numId w:val="1004"/>
        </w:numPr>
        <w:pStyle w:val="Compact"/>
      </w:pPr>
      <w:r>
        <w:t xml:space="preserve">Performance Management Systems</w:t>
      </w:r>
    </w:p>
    <w:p>
      <w:pPr>
        <w:numPr>
          <w:ilvl w:val="0"/>
          <w:numId w:val="1004"/>
        </w:numPr>
        <w:pStyle w:val="Compact"/>
      </w:pPr>
      <w:r>
        <w:t xml:space="preserve">Data Analysis for HR Metrics (Excel, HRIS Software)</w:t>
      </w:r>
    </w:p>
    <w:bookmarkEnd w:id="27"/>
    <w:bookmarkStart w:id="28" w:name="certifications"/>
    <w:p>
      <w:pPr>
        <w:pStyle w:val="Heading3"/>
      </w:pPr>
      <w:r>
        <w:t xml:space="preserve">Certifications</w:t>
      </w:r>
    </w:p>
    <w:p>
      <w:pPr>
        <w:numPr>
          <w:ilvl w:val="0"/>
          <w:numId w:val="1005"/>
        </w:numPr>
        <w:pStyle w:val="Compact"/>
      </w:pPr>
      <w:r>
        <w:rPr>
          <w:bCs/>
          <w:b/>
        </w:rPr>
        <w:t xml:space="preserve">Professional in Human Resources (PHR)</w:t>
      </w:r>
      <w:r>
        <w:t xml:space="preserve"> </w:t>
      </w:r>
      <w:r>
        <w:t xml:space="preserve">– HR Certification Institute, 2019</w:t>
      </w:r>
    </w:p>
    <w:p>
      <w:pPr>
        <w:numPr>
          <w:ilvl w:val="0"/>
          <w:numId w:val="1005"/>
        </w:numPr>
        <w:pStyle w:val="Compact"/>
      </w:pPr>
      <w:r>
        <w:rPr>
          <w:bCs/>
          <w:b/>
        </w:rPr>
        <w:t xml:space="preserve">SHRM-SCP (Senior Certified Professional)</w:t>
      </w:r>
      <w:r>
        <w:t xml:space="preserve"> </w:t>
      </w:r>
      <w:r>
        <w:t xml:space="preserve">– Society for Human Resource Management, 2021</w:t>
      </w:r>
    </w:p>
    <w:p>
      <w:pPr>
        <w:numPr>
          <w:ilvl w:val="0"/>
          <w:numId w:val="1005"/>
        </w:numPr>
        <w:pStyle w:val="Compact"/>
      </w:pPr>
      <w:r>
        <w:rPr>
          <w:bCs/>
          <w:b/>
        </w:rPr>
        <w:t xml:space="preserve">Turkish Labor Law Compliance Training</w:t>
      </w:r>
      <w:r>
        <w:t xml:space="preserve"> </w:t>
      </w:r>
      <w:r>
        <w:t xml:space="preserve">– Istanbul Chamber of Commerce, 2017</w:t>
      </w:r>
    </w:p>
    <w:bookmarkEnd w:id="28"/>
    <w:bookmarkStart w:id="29" w:name="languages"/>
    <w:p>
      <w:pPr>
        <w:pStyle w:val="Heading3"/>
      </w:pPr>
      <w:r>
        <w:t xml:space="preserve">Languages</w:t>
      </w:r>
    </w:p>
    <w:p>
      <w:pPr>
        <w:numPr>
          <w:ilvl w:val="0"/>
          <w:numId w:val="1006"/>
        </w:numPr>
        <w:pStyle w:val="Compact"/>
      </w:pPr>
      <w:r>
        <w:t xml:space="preserve">English – Fluent (TOEFL iBT 110)</w:t>
      </w:r>
    </w:p>
    <w:p>
      <w:pPr>
        <w:numPr>
          <w:ilvl w:val="0"/>
          <w:numId w:val="1006"/>
        </w:numPr>
        <w:pStyle w:val="Compact"/>
      </w:pPr>
      <w:r>
        <w:t xml:space="preserve">Turkish – Native</w:t>
      </w:r>
    </w:p>
    <w:p>
      <w:pPr>
        <w:numPr>
          <w:ilvl w:val="0"/>
          <w:numId w:val="1006"/>
        </w:numPr>
        <w:pStyle w:val="Compact"/>
      </w:pPr>
      <w:r>
        <w:t xml:space="preserve">German – Basic (B1 Level)</w:t>
      </w:r>
    </w:p>
    <w:bookmarkEnd w:id="29"/>
    <w:bookmarkStart w:id="30" w:name="professional-affiliations"/>
    <w:p>
      <w:pPr>
        <w:pStyle w:val="Heading3"/>
      </w:pPr>
      <w:r>
        <w:t xml:space="preserve">Professional Affiliations</w:t>
      </w:r>
    </w:p>
    <w:p>
      <w:pPr>
        <w:numPr>
          <w:ilvl w:val="0"/>
          <w:numId w:val="1007"/>
        </w:numPr>
        <w:pStyle w:val="Compact"/>
      </w:pPr>
      <w:r>
        <w:t xml:space="preserve">Member, Turkish Human Resources Association (TÜRBİD)</w:t>
      </w:r>
    </w:p>
    <w:p>
      <w:pPr>
        <w:numPr>
          <w:ilvl w:val="0"/>
          <w:numId w:val="1007"/>
        </w:numPr>
        <w:pStyle w:val="Compact"/>
      </w:pPr>
      <w:r>
        <w:t xml:space="preserve">Volunteer, Istanbul HR Summit Organizing Committee</w:t>
      </w:r>
    </w:p>
    <w:p>
      <w:pPr>
        <w:numPr>
          <w:ilvl w:val="0"/>
          <w:numId w:val="1007"/>
        </w:numPr>
        <w:pStyle w:val="Compact"/>
      </w:pPr>
      <w:r>
        <w:t xml:space="preserve">Contributor, HR Magazine Turkey</w:t>
      </w:r>
    </w:p>
    <w:bookmarkEnd w:id="30"/>
    <w:bookmarkStart w:id="31" w:name="references"/>
    <w:p>
      <w:pPr>
        <w:pStyle w:val="Heading3"/>
      </w:pPr>
      <w:r>
        <w:t xml:space="preserve">References</w:t>
      </w:r>
    </w:p>
    <w:p>
      <w:pPr>
        <w:pStyle w:val="FirstParagraph"/>
      </w:pPr>
      <w:r>
        <w:t xml:space="preserve">Available upon request. References from previous employers in Istanbul, Turkey, and industry peers are happy to provide additional information.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Turkey Istanbul</dc:title>
  <dc:creator/>
  <dc:language>en</dc:language>
  <cp:keywords/>
  <dcterms:created xsi:type="dcterms:W3CDTF">2026-05-30T20:42:58Z</dcterms:created>
  <dcterms:modified xsi:type="dcterms:W3CDTF">2026-05-30T20:42:58Z</dcterms:modified>
</cp:coreProperties>
</file>

<file path=docProps/custom.xml><?xml version="1.0" encoding="utf-8"?>
<Properties xmlns="http://schemas.openxmlformats.org/officeDocument/2006/custom-properties" xmlns:vt="http://schemas.openxmlformats.org/officeDocument/2006/docPropsVTypes"/>
</file>