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30" w:name="human-resources-manager"/>
    <w:p>
      <w:pPr>
        <w:pStyle w:val="Heading2"/>
      </w:pPr>
      <w:r>
        <w:t xml:space="preserve">Human Resources Manager</w:t>
      </w:r>
    </w:p>
    <w:p>
      <w:pPr>
        <w:pStyle w:val="FirstParagraph"/>
      </w:pPr>
      <w:r>
        <w:t xml:space="preserve">United States Chicago | Professional Experience in Human Resources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(312) 555-0198</w:t>
      </w:r>
      <w:r>
        <w:br/>
      </w:r>
      <w:r>
        <w:rPr>
          <w:bCs/>
          <w:b/>
        </w:rPr>
        <w:t xml:space="preserve">LinkedIn:</w:t>
      </w:r>
      <w:r>
        <w:t xml:space="preserve"> </w:t>
      </w:r>
      <w:r>
        <w:t xml:space="preserve">linkedin.com/in/janedoe-hr</w:t>
      </w:r>
      <w:r>
        <w:br/>
      </w:r>
      <w:r>
        <w:rPr>
          <w:bCs/>
          <w:b/>
        </w:rPr>
        <w:t xml:space="preserve">Location:</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dedicated Human Resources Manager with over 10 years of experience in talent acquisition, employee relations, and organizational development. Proven expertise in fostering inclusive workplace cultures and driving HR strategies that align with business objectives. A strong advocate for employee engagement and compliance with labor laws in the United States Chicago area. Committed to leveraging data-driven approaches to enhance workforce productivity and satisfaction.</w:t>
      </w:r>
    </w:p>
    <w:bookmarkEnd w:id="21"/>
    <w:bookmarkStart w:id="25" w:name="professional-experience"/>
    <w:p>
      <w:pPr>
        <w:pStyle w:val="Heading3"/>
      </w:pPr>
      <w:r>
        <w:t xml:space="preserve">Professional Experience</w:t>
      </w:r>
    </w:p>
    <w:bookmarkStart w:id="22" w:name="human-resources-manager-1"/>
    <w:p>
      <w:pPr>
        <w:pStyle w:val="Heading4"/>
      </w:pPr>
      <w:r>
        <w:t xml:space="preserve">Human Resources Manager</w:t>
      </w:r>
    </w:p>
    <w:p>
      <w:pPr>
        <w:pStyle w:val="FirstParagraph"/>
      </w:pPr>
      <w:r>
        <w:rPr>
          <w:iCs/>
          <w:i/>
        </w:rPr>
        <w:t xml:space="preserve">Chicago Tech Solutions, Inc. | Chicago, IL | January 2018 – Present</w:t>
      </w:r>
    </w:p>
    <w:p>
      <w:pPr>
        <w:numPr>
          <w:ilvl w:val="0"/>
          <w:numId w:val="1001"/>
        </w:numPr>
        <w:pStyle w:val="Compact"/>
      </w:pPr>
      <w:r>
        <w:t xml:space="preserve">Oversee end-to-end HR operations, including recruitment, onboarding, performance management, and employee relations for a team of 200+ professionals in the tech industry.</w:t>
      </w:r>
    </w:p>
    <w:p>
      <w:pPr>
        <w:numPr>
          <w:ilvl w:val="0"/>
          <w:numId w:val="1001"/>
        </w:numPr>
        <w:pStyle w:val="Compact"/>
      </w:pPr>
      <w:r>
        <w:t xml:space="preserve">Developed and implemented a comprehensive diversity and inclusion initiative that increased representation of underrepresented groups by 25% within two years in the United States Chicago market.</w:t>
      </w:r>
    </w:p>
    <w:p>
      <w:pPr>
        <w:numPr>
          <w:ilvl w:val="0"/>
          <w:numId w:val="1001"/>
        </w:numPr>
        <w:pStyle w:val="Compact"/>
      </w:pPr>
      <w:r>
        <w:t xml:space="preserve">Reduced employee turnover by 18% through targeted retention strategies, including personalized career development plans and regular engagement surveys.</w:t>
      </w:r>
    </w:p>
    <w:p>
      <w:pPr>
        <w:numPr>
          <w:ilvl w:val="0"/>
          <w:numId w:val="1001"/>
        </w:numPr>
        <w:pStyle w:val="Compact"/>
      </w:pPr>
      <w:r>
        <w:t xml:space="preserve">Collaborated with senior leadership to design and execute a company-wide wellness program, resulting in a 30% improvement in employee satisfaction scores.</w:t>
      </w:r>
    </w:p>
    <w:p>
      <w:pPr>
        <w:numPr>
          <w:ilvl w:val="0"/>
          <w:numId w:val="1001"/>
        </w:numPr>
        <w:pStyle w:val="Compact"/>
      </w:pPr>
      <w:r>
        <w:t xml:space="preserve">Ensured compliance with federal and state labor laws, including OSHA standards and the Fair Labor Standards Act (FLSA), while maintaining zero legal disputes in Chicago for the past five years.</w:t>
      </w:r>
    </w:p>
    <w:bookmarkEnd w:id="22"/>
    <w:bookmarkStart w:id="23" w:name="hr-coordinator"/>
    <w:p>
      <w:pPr>
        <w:pStyle w:val="Heading4"/>
      </w:pPr>
      <w:r>
        <w:t xml:space="preserve">HR Coordinator</w:t>
      </w:r>
    </w:p>
    <w:p>
      <w:pPr>
        <w:pStyle w:val="FirstParagraph"/>
      </w:pPr>
      <w:r>
        <w:rPr>
          <w:iCs/>
          <w:i/>
        </w:rPr>
        <w:t xml:space="preserve">HealthCare Innovators | Chicago, IL | June 2015 – December 2017</w:t>
      </w:r>
    </w:p>
    <w:p>
      <w:pPr>
        <w:numPr>
          <w:ilvl w:val="0"/>
          <w:numId w:val="1002"/>
        </w:numPr>
        <w:pStyle w:val="Compact"/>
      </w:pPr>
      <w:r>
        <w:t xml:space="preserve">Managed employee records and benefits administration for 300+ staff members, ensuring accurate payroll processing and compliance with healthcare regulations in the United States Chicago region.</w:t>
      </w:r>
    </w:p>
    <w:p>
      <w:pPr>
        <w:numPr>
          <w:ilvl w:val="0"/>
          <w:numId w:val="1002"/>
        </w:numPr>
        <w:pStyle w:val="Compact"/>
      </w:pPr>
      <w:r>
        <w:t xml:space="preserve">Organized quarterly team-building activities that improved internal collaboration and reduced conflict-related absenteeism by 15%.</w:t>
      </w:r>
    </w:p>
    <w:p>
      <w:pPr>
        <w:numPr>
          <w:ilvl w:val="0"/>
          <w:numId w:val="1002"/>
        </w:numPr>
        <w:pStyle w:val="Compact"/>
      </w:pPr>
      <w:r>
        <w:t xml:space="preserve">Implemented an automated recruitment system, cutting time-to-hire by 40% and increasing the quality of hires through enhanced candidate screening processes.</w:t>
      </w:r>
    </w:p>
    <w:p>
      <w:pPr>
        <w:numPr>
          <w:ilvl w:val="0"/>
          <w:numId w:val="1002"/>
        </w:numPr>
        <w:pStyle w:val="Compact"/>
      </w:pPr>
      <w:r>
        <w:t xml:space="preserve">Provided training on anti-harassment policies to all employees, resulting in a 90% compliance rate with internal reporting protocols.</w:t>
      </w:r>
    </w:p>
    <w:bookmarkEnd w:id="23"/>
    <w:bookmarkStart w:id="24" w:name="recruitment-specialist"/>
    <w:p>
      <w:pPr>
        <w:pStyle w:val="Heading4"/>
      </w:pPr>
      <w:r>
        <w:t xml:space="preserve">Recruitment Specialist</w:t>
      </w:r>
    </w:p>
    <w:p>
      <w:pPr>
        <w:pStyle w:val="FirstParagraph"/>
      </w:pPr>
      <w:r>
        <w:rPr>
          <w:iCs/>
          <w:i/>
        </w:rPr>
        <w:t xml:space="preserve">Northside Manufacturing | Chicago, IL | August 2012 – May 2015</w:t>
      </w:r>
    </w:p>
    <w:p>
      <w:pPr>
        <w:numPr>
          <w:ilvl w:val="0"/>
          <w:numId w:val="1003"/>
        </w:numPr>
        <w:pStyle w:val="Compact"/>
      </w:pPr>
      <w:r>
        <w:t xml:space="preserve">Sourced and hired over 300 skilled workers across multiple departments, including engineering and operations, to meet the growing demands of the United States Chicago manufacturing sector.</w:t>
      </w:r>
    </w:p>
    <w:p>
      <w:pPr>
        <w:numPr>
          <w:ilvl w:val="0"/>
          <w:numId w:val="1003"/>
        </w:numPr>
        <w:pStyle w:val="Compact"/>
      </w:pPr>
      <w:r>
        <w:t xml:space="preserve">Partnered with local community colleges to establish internship programs, which contributed to a 20% increase in entry-level hiring from underrepresented communities.</w:t>
      </w:r>
    </w:p>
    <w:p>
      <w:pPr>
        <w:numPr>
          <w:ilvl w:val="0"/>
          <w:numId w:val="1003"/>
        </w:numPr>
        <w:pStyle w:val="Compact"/>
      </w:pPr>
      <w:r>
        <w:t xml:space="preserve">Created a standardized onboarding process that reduced new employee ramp-up time by 35%, enhancing operational efficiency in the Chicago market.</w:t>
      </w:r>
    </w:p>
    <w:bookmarkEnd w:id="24"/>
    <w:bookmarkEnd w:id="25"/>
    <w:bookmarkStart w:id="26" w:name="education"/>
    <w:p>
      <w:pPr>
        <w:pStyle w:val="Heading3"/>
      </w:pPr>
      <w:r>
        <w:t xml:space="preserve">Education</w:t>
      </w:r>
    </w:p>
    <w:p>
      <w:pPr>
        <w:pStyle w:val="FirstParagraph"/>
      </w:pPr>
      <w:r>
        <w:rPr>
          <w:bCs/>
          <w:b/>
        </w:rPr>
        <w:t xml:space="preserve">Bachelor of Science in Human Resources Management</w:t>
      </w:r>
      <w:r>
        <w:br/>
      </w:r>
      <w:r>
        <w:t xml:space="preserve">University of Illinois at Chicago | Chicago, IL | Graduated: May 2012</w:t>
      </w:r>
    </w:p>
    <w:p>
      <w:pPr>
        <w:pStyle w:val="BodyText"/>
      </w:pPr>
      <w:r>
        <w:rPr>
          <w:bCs/>
          <w:b/>
        </w:rPr>
        <w:t xml:space="preserve">Master of Arts in Organizational Development</w:t>
      </w:r>
      <w:r>
        <w:br/>
      </w:r>
      <w:r>
        <w:t xml:space="preserve">Northwestern University | Evanston, IL | Graduated: June 2014</w:t>
      </w:r>
    </w:p>
    <w:bookmarkEnd w:id="26"/>
    <w:bookmarkStart w:id="27" w:name="certifications-and-licenses"/>
    <w:p>
      <w:pPr>
        <w:pStyle w:val="Heading3"/>
      </w:pPr>
      <w:r>
        <w:t xml:space="preserve">Certifications and Licenses</w:t>
      </w:r>
    </w:p>
    <w:p>
      <w:pPr>
        <w:numPr>
          <w:ilvl w:val="0"/>
          <w:numId w:val="1004"/>
        </w:numPr>
        <w:pStyle w:val="Compact"/>
      </w:pPr>
      <w:r>
        <w:t xml:space="preserve">Professional in Human Resources (PHR) Certification – Human Resource Certification Institute (HRCI) | 2016</w:t>
      </w:r>
    </w:p>
    <w:p>
      <w:pPr>
        <w:numPr>
          <w:ilvl w:val="0"/>
          <w:numId w:val="1004"/>
        </w:numPr>
        <w:pStyle w:val="Compact"/>
      </w:pPr>
      <w:r>
        <w:t xml:space="preserve">Society for Human Resource Management (SHRM) Certified Professional – SHRM | 2018</w:t>
      </w:r>
    </w:p>
    <w:p>
      <w:pPr>
        <w:numPr>
          <w:ilvl w:val="0"/>
          <w:numId w:val="1004"/>
        </w:numPr>
        <w:pStyle w:val="Compact"/>
      </w:pPr>
      <w:r>
        <w:t xml:space="preserve">Osha 30-Hour General Industry Outreach Trainer Certificate – OSHA | 2019</w:t>
      </w:r>
    </w:p>
    <w:bookmarkEnd w:id="27"/>
    <w:bookmarkStart w:id="28" w:name="skills"/>
    <w:p>
      <w:pPr>
        <w:pStyle w:val="Heading3"/>
      </w:pPr>
      <w:r>
        <w:t xml:space="preserve">Skills</w:t>
      </w:r>
    </w:p>
    <w:p>
      <w:pPr>
        <w:numPr>
          <w:ilvl w:val="0"/>
          <w:numId w:val="1005"/>
        </w:numPr>
        <w:pStyle w:val="Compact"/>
      </w:pPr>
      <w:r>
        <w:t xml:space="preserve">Strategic Workforce Planning</w:t>
      </w:r>
    </w:p>
    <w:p>
      <w:pPr>
        <w:numPr>
          <w:ilvl w:val="0"/>
          <w:numId w:val="1005"/>
        </w:numPr>
        <w:pStyle w:val="Compact"/>
      </w:pPr>
      <w:r>
        <w:t xml:space="preserve">Employee Relations &amp; Conflict Resolution</w:t>
      </w:r>
    </w:p>
    <w:p>
      <w:pPr>
        <w:numPr>
          <w:ilvl w:val="0"/>
          <w:numId w:val="1005"/>
        </w:numPr>
        <w:pStyle w:val="Compact"/>
      </w:pPr>
      <w:r>
        <w:t xml:space="preserve">Talent Acquisition &amp; Recruitment</w:t>
      </w:r>
    </w:p>
    <w:p>
      <w:pPr>
        <w:numPr>
          <w:ilvl w:val="0"/>
          <w:numId w:val="1005"/>
        </w:numPr>
        <w:pStyle w:val="Compact"/>
      </w:pPr>
      <w:r>
        <w:t xml:space="preserve">Performance Management Systems</w:t>
      </w:r>
    </w:p>
    <w:p>
      <w:pPr>
        <w:numPr>
          <w:ilvl w:val="0"/>
          <w:numId w:val="1005"/>
        </w:numPr>
        <w:pStyle w:val="Compact"/>
      </w:pPr>
      <w:r>
        <w:t xml:space="preserve">Compliance with Labor Laws (US Chicago)</w:t>
      </w:r>
    </w:p>
    <w:p>
      <w:pPr>
        <w:numPr>
          <w:ilvl w:val="0"/>
          <w:numId w:val="1005"/>
        </w:numPr>
        <w:pStyle w:val="Compact"/>
      </w:pPr>
      <w:r>
        <w:t xml:space="preserve">Data Analysis &amp; Reporting (Excel, HRIS)</w:t>
      </w:r>
    </w:p>
    <w:p>
      <w:pPr>
        <w:numPr>
          <w:ilvl w:val="0"/>
          <w:numId w:val="1005"/>
        </w:numPr>
        <w:pStyle w:val="Compact"/>
      </w:pPr>
      <w:r>
        <w:t xml:space="preserve">Cross-Cultural Communication</w:t>
      </w:r>
    </w:p>
    <w:p>
      <w:pPr>
        <w:numPr>
          <w:ilvl w:val="0"/>
          <w:numId w:val="1005"/>
        </w:numPr>
        <w:pStyle w:val="Compact"/>
      </w:pPr>
      <w:r>
        <w:t xml:space="preserve">Training and Development Programs</w:t>
      </w:r>
    </w:p>
    <w:bookmarkEnd w:id="28"/>
    <w:bookmarkStart w:id="29"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Member, Society for Human Resource Management (SHRM) – Chicago Chapter</w:t>
      </w:r>
    </w:p>
    <w:p>
      <w:pPr>
        <w:numPr>
          <w:ilvl w:val="0"/>
          <w:numId w:val="1006"/>
        </w:numPr>
        <w:pStyle w:val="Compact"/>
      </w:pPr>
      <w:r>
        <w:t xml:space="preserve">Volunteer Mentor, Chicago Women in Tech Initiative</w:t>
      </w:r>
    </w:p>
    <w:p>
      <w:pPr>
        <w:pStyle w:val="FirstParagraph"/>
      </w:pPr>
      <w:r>
        <w:rPr>
          <w:bCs/>
          <w:b/>
        </w:rPr>
        <w:t xml:space="preserve">Languages:</w:t>
      </w:r>
    </w:p>
    <w:p>
      <w:pPr>
        <w:numPr>
          <w:ilvl w:val="0"/>
          <w:numId w:val="1007"/>
        </w:numPr>
        <w:pStyle w:val="Compact"/>
      </w:pPr>
      <w:r>
        <w:t xml:space="preserve">English (Native)</w:t>
      </w:r>
    </w:p>
    <w:p>
      <w:pPr>
        <w:numPr>
          <w:ilvl w:val="0"/>
          <w:numId w:val="1007"/>
        </w:numPr>
        <w:pStyle w:val="Compact"/>
      </w:pPr>
      <w:r>
        <w:t xml:space="preserve">Spanish (Basic Conversational)</w:t>
      </w:r>
    </w:p>
    <w:p>
      <w:pPr>
        <w:pStyle w:val="FirstParagraph"/>
      </w:pPr>
      <w:r>
        <w:rPr>
          <w:bCs/>
          <w:b/>
        </w:rPr>
        <w:t xml:space="preserve">Community Involvement:</w:t>
      </w:r>
    </w:p>
    <w:p>
      <w:pPr>
        <w:numPr>
          <w:ilvl w:val="0"/>
          <w:numId w:val="1008"/>
        </w:numPr>
        <w:pStyle w:val="Compact"/>
      </w:pPr>
      <w:r>
        <w:t xml:space="preserve">Served on the Board of Directors for the Chicago Diversity Council, promoting inclusive practices in local businesses.</w:t>
      </w:r>
    </w:p>
    <w:p>
      <w:pPr>
        <w:numPr>
          <w:ilvl w:val="0"/>
          <w:numId w:val="1008"/>
        </w:numPr>
        <w:pStyle w:val="Compact"/>
      </w:pPr>
      <w:r>
        <w:t xml:space="preserve">Organized annual career fairs for high school students in partnership with Chicago Public Schools.</w:t>
      </w:r>
    </w:p>
    <w:bookmarkEnd w:id="29"/>
    <w:p>
      <w:pPr>
        <w:pStyle w:val="FirstParagraph"/>
      </w:pPr>
      <w:r>
        <w:t xml:space="preserve">© 2023 Jane Doe | Curriculum Vitae for Human Resources Manager in United States Chicago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2025-12-05T06:41:59Z</dcterms:created>
  <dcterms:modified xsi:type="dcterms:W3CDTF">2025-12-05T06:41:59Z</dcterms:modified>
</cp:coreProperties>
</file>

<file path=docProps/custom.xml><?xml version="1.0" encoding="utf-8"?>
<Properties xmlns="http://schemas.openxmlformats.org/officeDocument/2006/custom-properties" xmlns:vt="http://schemas.openxmlformats.org/officeDocument/2006/docPropsVTypes"/>
</file>