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3" w:name="curriculum-vitae"/>
    <w:p>
      <w:pPr>
        <w:pStyle w:val="Heading1"/>
      </w:pPr>
      <w:r>
        <w:t xml:space="preserve">Curriculum Vitae</w:t>
      </w:r>
    </w:p>
    <w:bookmarkStart w:id="32" w:name="X3d43b1da792e52f3c8a1b7378cd7daebbbfa3c6"/>
    <w:p>
      <w:pPr>
        <w:pStyle w:val="Heading2"/>
      </w:pPr>
      <w:r>
        <w:t xml:space="preserve">Human Resources Manager | United States San Francisco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(555) 123-4567</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San Francisco, California, United States</w:t>
      </w:r>
    </w:p>
    <w:bookmarkEnd w:id="20"/>
    <w:bookmarkStart w:id="21" w:name="professional-summary"/>
    <w:p>
      <w:pPr>
        <w:pStyle w:val="Heading3"/>
      </w:pPr>
      <w:r>
        <w:t xml:space="preserve">Professional Summary</w:t>
      </w:r>
    </w:p>
    <w:p>
      <w:pPr>
        <w:pStyle w:val="FirstParagraph"/>
      </w:pPr>
      <w:r>
        <w:t xml:space="preserve">A dynamic and results-driven Human Resources Manager with over [X] years of experience in talent acquisition, employee relations, and organizational development. Specializing in creating inclusive workplace cultures and aligning HR strategies with business goals. Proven success in managing diverse teams within the fast-paced tech industry of San Francisco, United States. Adept at navigating local labor laws, fostering employee engagement, and driving initiatives that enhance productivity and retention. Committed to leveraging innovative HR practices to support the growth of companies in the United States San Francisco ecosystem.</w:t>
      </w:r>
    </w:p>
    <w:bookmarkEnd w:id="21"/>
    <w:bookmarkStart w:id="25" w:name="professional-experience"/>
    <w:p>
      <w:pPr>
        <w:pStyle w:val="Heading3"/>
      </w:pPr>
      <w:r>
        <w:t xml:space="preserve">Professional Experience</w:t>
      </w:r>
    </w:p>
    <w:bookmarkStart w:id="22" w:name="human-resources-manager"/>
    <w:p>
      <w:pPr>
        <w:pStyle w:val="Heading4"/>
      </w:pPr>
      <w:r>
        <w:t xml:space="preserve">Human Resources Manager</w:t>
      </w:r>
    </w:p>
    <w:p>
      <w:pPr>
        <w:pStyle w:val="FirstParagraph"/>
      </w:pPr>
      <w:r>
        <w:rPr>
          <w:bCs/>
          <w:b/>
        </w:rPr>
        <w:t xml:space="preserve">Company Name:</w:t>
      </w:r>
      <w:r>
        <w:t xml:space="preserve"> </w:t>
      </w:r>
      <w:r>
        <w:t xml:space="preserve">[Tech Company Name], San Francisco, CA | United States</w:t>
      </w:r>
    </w:p>
    <w:p>
      <w:pPr>
        <w:pStyle w:val="BodyText"/>
      </w:pPr>
      <w:r>
        <w:rPr>
          <w:iCs/>
          <w:i/>
        </w:rPr>
        <w:t xml:space="preserve">January 2020 – Present</w:t>
      </w:r>
    </w:p>
    <w:p>
      <w:pPr>
        <w:numPr>
          <w:ilvl w:val="0"/>
          <w:numId w:val="1001"/>
        </w:numPr>
        <w:pStyle w:val="Compact"/>
      </w:pPr>
      <w:r>
        <w:t xml:space="preserve">Oversee end-to-end HR operations, including recruitment, onboarding, performance management, and employee relations for a team of [X] employees across multiple departments.</w:t>
      </w:r>
    </w:p>
    <w:p>
      <w:pPr>
        <w:numPr>
          <w:ilvl w:val="0"/>
          <w:numId w:val="1001"/>
        </w:numPr>
        <w:pStyle w:val="Compact"/>
      </w:pPr>
      <w:r>
        <w:t xml:space="preserve">Spearheaded the implementation of a new diversity and inclusion initiative that increased representation of underrepresented groups by 25% in San Francisco-based teams.</w:t>
      </w:r>
    </w:p>
    <w:p>
      <w:pPr>
        <w:numPr>
          <w:ilvl w:val="0"/>
          <w:numId w:val="1001"/>
        </w:numPr>
        <w:pStyle w:val="Compact"/>
      </w:pPr>
      <w:r>
        <w:t xml:space="preserve">Collaborated with senior leadership to develop and execute strategic HR plans, ensuring alignment with company goals and compliance with California labor laws.</w:t>
      </w:r>
    </w:p>
    <w:p>
      <w:pPr>
        <w:numPr>
          <w:ilvl w:val="0"/>
          <w:numId w:val="1001"/>
        </w:numPr>
        <w:pStyle w:val="Compact"/>
      </w:pPr>
      <w:r>
        <w:t xml:space="preserve">Reduced employee turnover by 18% through targeted retention strategies, including career development programs and regular engagement surveys tailored to San Francisco’s workforce needs.</w:t>
      </w:r>
    </w:p>
    <w:p>
      <w:pPr>
        <w:numPr>
          <w:ilvl w:val="0"/>
          <w:numId w:val="1001"/>
        </w:numPr>
        <w:pStyle w:val="Compact"/>
      </w:pPr>
      <w:r>
        <w:t xml:space="preserve">Managed a $[X] annual HR budget, optimizing costs while maintaining high-quality recruitment and training programs for startups and established firms in the United States San Francisco area.</w:t>
      </w:r>
    </w:p>
    <w:bookmarkEnd w:id="22"/>
    <w:bookmarkStart w:id="23" w:name="hr-coordinator"/>
    <w:p>
      <w:pPr>
        <w:pStyle w:val="Heading4"/>
      </w:pPr>
      <w:r>
        <w:t xml:space="preserve">HR Coordinator</w:t>
      </w:r>
    </w:p>
    <w:p>
      <w:pPr>
        <w:pStyle w:val="FirstParagraph"/>
      </w:pPr>
      <w:r>
        <w:rPr>
          <w:bCs/>
          <w:b/>
        </w:rPr>
        <w:t xml:space="preserve">Company Name:</w:t>
      </w:r>
      <w:r>
        <w:t xml:space="preserve"> </w:t>
      </w:r>
      <w:r>
        <w:t xml:space="preserve">[Startup Company Name], San Francisco, CA | United States</w:t>
      </w:r>
    </w:p>
    <w:p>
      <w:pPr>
        <w:pStyle w:val="BodyText"/>
      </w:pPr>
      <w:r>
        <w:rPr>
          <w:iCs/>
          <w:i/>
        </w:rPr>
        <w:t xml:space="preserve">June 2017 – December 2019</w:t>
      </w:r>
    </w:p>
    <w:p>
      <w:pPr>
        <w:numPr>
          <w:ilvl w:val="0"/>
          <w:numId w:val="1002"/>
        </w:numPr>
        <w:pStyle w:val="Compact"/>
      </w:pPr>
      <w:r>
        <w:t xml:space="preserve">Supported HR operations for a growing startup with a focus on scalable processes and employee engagement, contributing to the company’s expansion from 50 to 200 employees in San Francisco.</w:t>
      </w:r>
    </w:p>
    <w:p>
      <w:pPr>
        <w:numPr>
          <w:ilvl w:val="0"/>
          <w:numId w:val="1002"/>
        </w:numPr>
        <w:pStyle w:val="Compact"/>
      </w:pPr>
      <w:r>
        <w:t xml:space="preserve">Designed and implemented an internal mobility program that improved employee satisfaction scores by 30% and reduced hiring costs by $[X] annually.</w:t>
      </w:r>
    </w:p>
    <w:p>
      <w:pPr>
        <w:numPr>
          <w:ilvl w:val="0"/>
          <w:numId w:val="1002"/>
        </w:numPr>
        <w:pStyle w:val="Compact"/>
      </w:pPr>
      <w:r>
        <w:t xml:space="preserve">Provided guidance on workplace policies, conflict resolution, and compliance with local regulations specific to the United States San Francisco region.</w:t>
      </w:r>
    </w:p>
    <w:p>
      <w:pPr>
        <w:numPr>
          <w:ilvl w:val="0"/>
          <w:numId w:val="1002"/>
        </w:numPr>
        <w:pStyle w:val="Compact"/>
      </w:pPr>
      <w:r>
        <w:t xml:space="preserve">Partnered with department heads to identify training needs and delivered workshops on topics such as unconscious bias and remote work best practices, tailored for San Francisco’s hybrid workforce.</w:t>
      </w:r>
    </w:p>
    <w:bookmarkEnd w:id="23"/>
    <w:bookmarkStart w:id="24" w:name="recruitment-specialist"/>
    <w:p>
      <w:pPr>
        <w:pStyle w:val="Heading4"/>
      </w:pPr>
      <w:r>
        <w:t xml:space="preserve">Recruitment Specialist</w:t>
      </w:r>
    </w:p>
    <w:p>
      <w:pPr>
        <w:pStyle w:val="FirstParagraph"/>
      </w:pPr>
      <w:r>
        <w:rPr>
          <w:bCs/>
          <w:b/>
        </w:rPr>
        <w:t xml:space="preserve">Company Name:</w:t>
      </w:r>
      <w:r>
        <w:t xml:space="preserve"> </w:t>
      </w:r>
      <w:r>
        <w:t xml:space="preserve">[HR Consulting Firm], San Francisco, CA | United States</w:t>
      </w:r>
    </w:p>
    <w:p>
      <w:pPr>
        <w:pStyle w:val="BodyText"/>
      </w:pPr>
      <w:r>
        <w:rPr>
          <w:iCs/>
          <w:i/>
        </w:rPr>
        <w:t xml:space="preserve">January 2015 – May 2017</w:t>
      </w:r>
    </w:p>
    <w:p>
      <w:pPr>
        <w:numPr>
          <w:ilvl w:val="0"/>
          <w:numId w:val="1003"/>
        </w:numPr>
        <w:pStyle w:val="Compact"/>
      </w:pPr>
      <w:r>
        <w:t xml:space="preserve">Specialized in sourcing and placing HR professionals for companies across the United States San Francisco tech sector, with a focus on roles in talent acquisition, employee relations, and learning and development.</w:t>
      </w:r>
    </w:p>
    <w:p>
      <w:pPr>
        <w:numPr>
          <w:ilvl w:val="0"/>
          <w:numId w:val="1003"/>
        </w:numPr>
        <w:pStyle w:val="Compact"/>
      </w:pPr>
      <w:r>
        <w:t xml:space="preserve">Developed partnerships with local universities and professional organizations to build pipelines for diverse talent, contributing to a 40% increase in candidate diversity within six months.</w:t>
      </w:r>
    </w:p>
    <w:p>
      <w:pPr>
        <w:numPr>
          <w:ilvl w:val="0"/>
          <w:numId w:val="1003"/>
        </w:numPr>
        <w:pStyle w:val="Compact"/>
      </w:pPr>
      <w:r>
        <w:t xml:space="preserve">Created customized recruitment strategies for startups and established firms in San Francisco, ensuring alignment with their unique company cultures and business objectives.</w:t>
      </w:r>
    </w:p>
    <w:bookmarkEnd w:id="24"/>
    <w:bookmarkEnd w:id="25"/>
    <w:bookmarkStart w:id="26" w:name="education"/>
    <w:p>
      <w:pPr>
        <w:pStyle w:val="Heading3"/>
      </w:pPr>
      <w:r>
        <w:t xml:space="preserve">Education</w:t>
      </w:r>
    </w:p>
    <w:p>
      <w:pPr>
        <w:pStyle w:val="FirstParagraph"/>
      </w:pPr>
      <w:r>
        <w:rPr>
          <w:bCs/>
          <w:b/>
        </w:rPr>
        <w:t xml:space="preserve">Bachelor of Science in Human Resources Management</w:t>
      </w:r>
    </w:p>
    <w:p>
      <w:pPr>
        <w:pStyle w:val="BodyText"/>
      </w:pPr>
      <w:r>
        <w:rPr>
          <w:iCs/>
          <w:i/>
        </w:rPr>
        <w:t xml:space="preserve">University of California, Berkeley, CA | United States</w:t>
      </w:r>
    </w:p>
    <w:p>
      <w:pPr>
        <w:pStyle w:val="BodyText"/>
      </w:pPr>
      <w:r>
        <w:rPr>
          <w:iCs/>
          <w:i/>
        </w:rPr>
        <w:t xml:space="preserve">Graduated: May 2014</w:t>
      </w:r>
    </w:p>
    <w:p>
      <w:pPr>
        <w:pStyle w:val="BodyText"/>
      </w:pPr>
      <w:r>
        <w:rPr>
          <w:bCs/>
          <w:b/>
        </w:rPr>
        <w:t xml:space="preserve">Master of Arts in Organizational Behavior</w:t>
      </w:r>
    </w:p>
    <w:p>
      <w:pPr>
        <w:pStyle w:val="BodyText"/>
      </w:pPr>
      <w:r>
        <w:rPr>
          <w:iCs/>
          <w:i/>
        </w:rPr>
        <w:t xml:space="preserve">Stanford University, Stanford, CA | United States</w:t>
      </w:r>
    </w:p>
    <w:p>
      <w:pPr>
        <w:pStyle w:val="BodyText"/>
      </w:pPr>
      <w:r>
        <w:rPr>
          <w:iCs/>
          <w:i/>
        </w:rPr>
        <w:t xml:space="preserve">Graduated: June 2016</w:t>
      </w:r>
    </w:p>
    <w:bookmarkEnd w:id="26"/>
    <w:bookmarkStart w:id="27" w:name="skills"/>
    <w:p>
      <w:pPr>
        <w:pStyle w:val="Heading3"/>
      </w:pPr>
      <w:r>
        <w:t xml:space="preserve">Skills</w:t>
      </w:r>
    </w:p>
    <w:p>
      <w:pPr>
        <w:numPr>
          <w:ilvl w:val="0"/>
          <w:numId w:val="1004"/>
        </w:numPr>
        <w:pStyle w:val="Compact"/>
      </w:pPr>
      <w:r>
        <w:t xml:space="preserve">Talent Acquisition &amp; Recruitment</w:t>
      </w:r>
    </w:p>
    <w:p>
      <w:pPr>
        <w:numPr>
          <w:ilvl w:val="0"/>
          <w:numId w:val="1004"/>
        </w:numPr>
        <w:pStyle w:val="Compact"/>
      </w:pPr>
      <w:r>
        <w:t xml:space="preserve">Employee Relations &amp; Conflict Resolution</w:t>
      </w:r>
    </w:p>
    <w:p>
      <w:pPr>
        <w:numPr>
          <w:ilvl w:val="0"/>
          <w:numId w:val="1004"/>
        </w:numPr>
        <w:pStyle w:val="Compact"/>
      </w:pPr>
      <w:r>
        <w:t xml:space="preserve">HR Compliance (California Labor Laws)</w:t>
      </w:r>
    </w:p>
    <w:p>
      <w:pPr>
        <w:numPr>
          <w:ilvl w:val="0"/>
          <w:numId w:val="1004"/>
        </w:numPr>
        <w:pStyle w:val="Compact"/>
      </w:pPr>
      <w:r>
        <w:t xml:space="preserve">Diversity, Equity, and Inclusion Initiatives</w:t>
      </w:r>
    </w:p>
    <w:p>
      <w:pPr>
        <w:numPr>
          <w:ilvl w:val="0"/>
          <w:numId w:val="1004"/>
        </w:numPr>
        <w:pStyle w:val="Compact"/>
      </w:pPr>
      <w:r>
        <w:t xml:space="preserve">Performance Management Systems</w:t>
      </w:r>
    </w:p>
    <w:p>
      <w:pPr>
        <w:numPr>
          <w:ilvl w:val="0"/>
          <w:numId w:val="1004"/>
        </w:numPr>
        <w:pStyle w:val="Compact"/>
      </w:pPr>
      <w:r>
        <w:t xml:space="preserve">Training &amp; Development Programs</w:t>
      </w:r>
    </w:p>
    <w:p>
      <w:pPr>
        <w:numPr>
          <w:ilvl w:val="0"/>
          <w:numId w:val="1004"/>
        </w:numPr>
        <w:pStyle w:val="Compact"/>
      </w:pPr>
      <w:r>
        <w:t xml:space="preserve">Data Analysis for HR Metrics</w:t>
      </w:r>
    </w:p>
    <w:bookmarkEnd w:id="27"/>
    <w:bookmarkStart w:id="28" w:name="certifications"/>
    <w:p>
      <w:pPr>
        <w:pStyle w:val="Heading3"/>
      </w:pPr>
      <w:r>
        <w:t xml:space="preserve">Certifications</w:t>
      </w:r>
    </w:p>
    <w:p>
      <w:pPr>
        <w:numPr>
          <w:ilvl w:val="0"/>
          <w:numId w:val="1005"/>
        </w:numPr>
        <w:pStyle w:val="Compact"/>
      </w:pPr>
      <w:r>
        <w:rPr>
          <w:bCs/>
          <w:b/>
        </w:rPr>
        <w:t xml:space="preserve">SHRM-SCP (Senior Professional in Human Resources)</w:t>
      </w:r>
      <w:r>
        <w:t xml:space="preserve"> </w:t>
      </w:r>
      <w:r>
        <w:t xml:space="preserve">– Society for Human Resource Management | 2021</w:t>
      </w:r>
    </w:p>
    <w:p>
      <w:pPr>
        <w:numPr>
          <w:ilvl w:val="0"/>
          <w:numId w:val="1005"/>
        </w:numPr>
        <w:pStyle w:val="Compact"/>
      </w:pPr>
      <w:r>
        <w:rPr>
          <w:bCs/>
          <w:b/>
        </w:rPr>
        <w:t xml:space="preserve">PHR (Professional in Human Resources)</w:t>
      </w:r>
      <w:r>
        <w:t xml:space="preserve"> </w:t>
      </w:r>
      <w:r>
        <w:t xml:space="preserve">– HR Certification Institute | 2019</w:t>
      </w:r>
    </w:p>
    <w:p>
      <w:pPr>
        <w:numPr>
          <w:ilvl w:val="0"/>
          <w:numId w:val="1005"/>
        </w:numPr>
        <w:pStyle w:val="Compact"/>
      </w:pPr>
      <w:r>
        <w:rPr>
          <w:bCs/>
          <w:b/>
        </w:rPr>
        <w:t xml:space="preserve">Diversity &amp; Inclusion Certification</w:t>
      </w:r>
      <w:r>
        <w:t xml:space="preserve"> </w:t>
      </w:r>
      <w:r>
        <w:t xml:space="preserve">– Harvard Business School Online | 2020</w:t>
      </w:r>
    </w:p>
    <w:bookmarkEnd w:id="28"/>
    <w:bookmarkStart w:id="29"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Spanish (Basic)</w:t>
      </w:r>
    </w:p>
    <w:bookmarkEnd w:id="29"/>
    <w:bookmarkStart w:id="30" w:name="professional-affiliations"/>
    <w:p>
      <w:pPr>
        <w:pStyle w:val="Heading3"/>
      </w:pPr>
      <w:r>
        <w:t xml:space="preserve">Professional Affiliations</w:t>
      </w:r>
    </w:p>
    <w:p>
      <w:pPr>
        <w:numPr>
          <w:ilvl w:val="0"/>
          <w:numId w:val="1007"/>
        </w:numPr>
        <w:pStyle w:val="Compact"/>
      </w:pPr>
      <w:r>
        <w:rPr>
          <w:bCs/>
          <w:b/>
        </w:rPr>
        <w:t xml:space="preserve">San Francisco Human Resources Association (SFHRA)</w:t>
      </w:r>
    </w:p>
    <w:p>
      <w:pPr>
        <w:numPr>
          <w:ilvl w:val="0"/>
          <w:numId w:val="1007"/>
        </w:numPr>
        <w:pStyle w:val="Compact"/>
      </w:pPr>
      <w:r>
        <w:rPr>
          <w:bCs/>
          <w:b/>
        </w:rPr>
        <w:t xml:space="preserve">Society for Human Resource Management (SHRM)</w:t>
      </w:r>
    </w:p>
    <w:p>
      <w:pPr>
        <w:numPr>
          <w:ilvl w:val="0"/>
          <w:numId w:val="1007"/>
        </w:numPr>
        <w:pStyle w:val="Compact"/>
      </w:pPr>
      <w:r>
        <w:rPr>
          <w:bCs/>
          <w:b/>
        </w:rPr>
        <w:t xml:space="preserve">California Society of HR Professionals (CSHRP)</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Mentor for local startups in San Francisco through the California Women’s Business Enterprise Council, focusing on HR best practices and employee development.</w:t>
      </w:r>
    </w:p>
    <w:p>
      <w:pPr>
        <w:pStyle w:val="BodyText"/>
      </w:pPr>
      <w:r>
        <w:rPr>
          <w:bCs/>
          <w:b/>
        </w:rPr>
        <w:t xml:space="preserve">Publications:</w:t>
      </w:r>
      <w:r>
        <w:t xml:space="preserve"> </w:t>
      </w:r>
      <w:r>
        <w:t xml:space="preserve">Authored an article titled “Building Inclusive Cultures in Tech: Strategies for San Francisco HR Leaders” published in the [HR Journal Name] in 2022.</w:t>
      </w:r>
    </w:p>
    <w:bookmarkEnd w:id="31"/>
    <w:p>
      <w:pPr>
        <w:pStyle w:val="BodyText"/>
      </w:pPr>
      <w:r>
        <w:t xml:space="preserve">This Curriculum Vitae is tailored for a Human Resources Manager role in the United States San Francisco area, emphasizing expertise in talent management, compliance, and organizational development within the tech-driven economy of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cp:keywords/>
  <dcterms:created xsi:type="dcterms:W3CDTF">2025-12-09T21:23:10Z</dcterms:created>
  <dcterms:modified xsi:type="dcterms:W3CDTF">2025-12-09T21:23:10Z</dcterms:modified>
</cp:coreProperties>
</file>

<file path=docProps/custom.xml><?xml version="1.0" encoding="utf-8"?>
<Properties xmlns="http://schemas.openxmlformats.org/officeDocument/2006/custom-properties" xmlns:vt="http://schemas.openxmlformats.org/officeDocument/2006/docPropsVTypes"/>
</file>