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p>
    <w:bookmarkStart w:id="33" w:name="curriculum-vitae"/>
    <w:p>
      <w:pPr>
        <w:pStyle w:val="Heading1"/>
      </w:pPr>
      <w:r>
        <w:t xml:space="preserve">Curriculum Vitae</w:t>
      </w:r>
    </w:p>
    <w:bookmarkStart w:id="32" w:name="journalist-your-full-name"/>
    <w:p>
      <w:pPr>
        <w:pStyle w:val="Heading2"/>
      </w:pPr>
      <w:r>
        <w:t xml:space="preserve">Journalist: [Your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Start w:id="20" w:name="professional-summary"/>
    <w:p>
      <w:pPr>
        <w:pStyle w:val="Heading3"/>
      </w:pPr>
      <w:r>
        <w:t xml:space="preserve">Professional Summary</w:t>
      </w:r>
    </w:p>
    <w:p>
      <w:pPr>
        <w:pStyle w:val="FirstParagraph"/>
      </w:pPr>
      <w:r>
        <w:t xml:space="preserve">A dedicated and passionate journalist based in Myanmar Yangon with over [X years] of experience in investigative reporting, community storytelling, and multimedia content creation. Proficient in covering local news, political developments, and social issues that shape the vibrant landscape of Yangon. Committed to ethical journalism, accurate storytelling, and amplifying underrepresented voices across Myanmar.</w:t>
      </w:r>
    </w:p>
    <w:bookmarkEnd w:id="20"/>
    <w:bookmarkStart w:id="23" w:name="professional-experience"/>
    <w:p>
      <w:pPr>
        <w:pStyle w:val="Heading3"/>
      </w:pPr>
      <w:r>
        <w:t xml:space="preserve">Professional Experience</w:t>
      </w:r>
    </w:p>
    <w:bookmarkStart w:id="21" w:name="journalist"/>
    <w:p>
      <w:pPr>
        <w:pStyle w:val="Heading4"/>
      </w:pPr>
      <w:r>
        <w:t xml:space="preserve">JOURNALIST</w:t>
      </w:r>
    </w:p>
    <w:p>
      <w:pPr>
        <w:pStyle w:val="FirstParagraph"/>
      </w:pPr>
      <w:r>
        <w:rPr>
          <w:bCs/>
          <w:b/>
        </w:rPr>
        <w:t xml:space="preserve">The Myanmar Times</w:t>
      </w:r>
      <w:r>
        <w:t xml:space="preserve">, Yangon, Myanmar</w:t>
      </w:r>
      <w:r>
        <w:br/>
      </w:r>
      <w:r>
        <w:t xml:space="preserve">January 2020 – Present</w:t>
      </w:r>
    </w:p>
    <w:p>
      <w:pPr>
        <w:numPr>
          <w:ilvl w:val="0"/>
          <w:numId w:val="1001"/>
        </w:numPr>
        <w:pStyle w:val="Compact"/>
      </w:pPr>
      <w:r>
        <w:t xml:space="preserve">Produced in-depth investigative reports on political and economic challenges in Yangon, highlighting issues such as urban development, public health, and cultural preservation.</w:t>
      </w:r>
    </w:p>
    <w:p>
      <w:pPr>
        <w:numPr>
          <w:ilvl w:val="0"/>
          <w:numId w:val="1001"/>
        </w:numPr>
        <w:pStyle w:val="Compact"/>
      </w:pPr>
      <w:r>
        <w:t xml:space="preserve">Collaborated with international editors to publish articles on Myanmar’s evolving media environment, ensuring adherence to journalistic integrity and local context.</w:t>
      </w:r>
    </w:p>
    <w:p>
      <w:pPr>
        <w:numPr>
          <w:ilvl w:val="0"/>
          <w:numId w:val="1001"/>
        </w:numPr>
        <w:pStyle w:val="Compact"/>
      </w:pPr>
      <w:r>
        <w:t xml:space="preserve">Shot and edited multimedia content for digital platforms, including videos and photo essays that showcased the daily lives of Yangon residents.</w:t>
      </w:r>
    </w:p>
    <w:p>
      <w:pPr>
        <w:numPr>
          <w:ilvl w:val="0"/>
          <w:numId w:val="1001"/>
        </w:numPr>
        <w:pStyle w:val="Compact"/>
      </w:pPr>
      <w:r>
        <w:t xml:space="preserve">Contributed to special editions covering elections, humanitarian crises, and cultural events in Yangon, receiving recognition from both local audiences and global media outlets.</w:t>
      </w:r>
    </w:p>
    <w:bookmarkEnd w:id="21"/>
    <w:bookmarkStart w:id="22" w:name="reporter"/>
    <w:p>
      <w:pPr>
        <w:pStyle w:val="Heading4"/>
      </w:pPr>
      <w:r>
        <w:t xml:space="preserve">REPORTER</w:t>
      </w:r>
    </w:p>
    <w:p>
      <w:pPr>
        <w:pStyle w:val="FirstParagraph"/>
      </w:pPr>
      <w:r>
        <w:rPr>
          <w:bCs/>
          <w:b/>
        </w:rPr>
        <w:t xml:space="preserve">Mizzima News</w:t>
      </w:r>
      <w:r>
        <w:t xml:space="preserve">, Yangon, Myanmar</w:t>
      </w:r>
      <w:r>
        <w:br/>
      </w:r>
      <w:r>
        <w:t xml:space="preserve">March 2017 – December 2019</w:t>
      </w:r>
    </w:p>
    <w:p>
      <w:pPr>
        <w:numPr>
          <w:ilvl w:val="0"/>
          <w:numId w:val="1002"/>
        </w:numPr>
        <w:pStyle w:val="Compact"/>
      </w:pPr>
      <w:r>
        <w:t xml:space="preserve">Covered breaking news in Yangon, including protests, policy changes, and community initiatives, ensuring timely and accurate reporting.</w:t>
      </w:r>
    </w:p>
    <w:p>
      <w:pPr>
        <w:numPr>
          <w:ilvl w:val="0"/>
          <w:numId w:val="1002"/>
        </w:numPr>
        <w:pStyle w:val="Compact"/>
      </w:pPr>
      <w:r>
        <w:t xml:space="preserve">Interviewed local leaders, activists, and citizens to provide nuanced perspectives on issues affecting Yangon’s diverse population.</w:t>
      </w:r>
    </w:p>
    <w:p>
      <w:pPr>
        <w:numPr>
          <w:ilvl w:val="0"/>
          <w:numId w:val="1002"/>
        </w:numPr>
        <w:pStyle w:val="Compact"/>
      </w:pPr>
      <w:r>
        <w:t xml:space="preserve">Wrote op-eds on media freedom and press ethics in Myanmar, advocating for a transparent news environment in Yangon.</w:t>
      </w:r>
    </w:p>
    <w:p>
      <w:pPr>
        <w:numPr>
          <w:ilvl w:val="0"/>
          <w:numId w:val="1002"/>
        </w:numPr>
        <w:pStyle w:val="Compact"/>
      </w:pPr>
      <w:r>
        <w:t xml:space="preserve">Managed social media platforms to engage with audiences and promote stories related to regional developments.</w:t>
      </w:r>
    </w:p>
    <w:bookmarkEnd w:id="22"/>
    <w:bookmarkEnd w:id="23"/>
    <w:bookmarkStart w:id="24" w:name="education"/>
    <w:p>
      <w:pPr>
        <w:pStyle w:val="Heading3"/>
      </w:pPr>
      <w:r>
        <w:t xml:space="preserve">Education</w:t>
      </w:r>
    </w:p>
    <w:p>
      <w:pPr>
        <w:pStyle w:val="FirstParagraph"/>
      </w:pPr>
      <w:r>
        <w:rPr>
          <w:bCs/>
          <w:b/>
        </w:rPr>
        <w:t xml:space="preserve">Bachelor of Arts in Journalism</w:t>
      </w:r>
      <w:r>
        <w:t xml:space="preserve">, University of Mandalay, Myanmar</w:t>
      </w:r>
      <w:r>
        <w:br/>
      </w:r>
      <w:r>
        <w:t xml:space="preserve">Graduated: June 2016</w:t>
      </w:r>
    </w:p>
    <w:p>
      <w:pPr>
        <w:pStyle w:val="BodyText"/>
      </w:pPr>
      <w:r>
        <w:rPr>
          <w:bCs/>
          <w:b/>
        </w:rPr>
        <w:t xml:space="preserve">Certificate in Digital Journalism</w:t>
      </w:r>
      <w:r>
        <w:t xml:space="preserve">, Myanmar Media Institute, Yangon</w:t>
      </w:r>
      <w:r>
        <w:br/>
      </w:r>
      <w:r>
        <w:t xml:space="preserve">Completed: April 2018</w:t>
      </w:r>
    </w:p>
    <w:bookmarkEnd w:id="24"/>
    <w:bookmarkStart w:id="25" w:name="skills"/>
    <w:p>
      <w:pPr>
        <w:pStyle w:val="Heading3"/>
      </w:pPr>
      <w:r>
        <w:t xml:space="preserve">Skills</w:t>
      </w:r>
    </w:p>
    <w:p>
      <w:pPr>
        <w:numPr>
          <w:ilvl w:val="0"/>
          <w:numId w:val="1003"/>
        </w:numPr>
        <w:pStyle w:val="Compact"/>
      </w:pPr>
      <w:r>
        <w:rPr>
          <w:bCs/>
          <w:b/>
        </w:rPr>
        <w:t xml:space="preserve">Writing &amp; Editing:</w:t>
      </w:r>
      <w:r>
        <w:t xml:space="preserve"> </w:t>
      </w:r>
      <w:r>
        <w:t xml:space="preserve">Expertise in crafting news articles, feature stories, and editorials tailored to the Myanmar Yangon audience.</w:t>
      </w:r>
    </w:p>
    <w:p>
      <w:pPr>
        <w:numPr>
          <w:ilvl w:val="0"/>
          <w:numId w:val="1003"/>
        </w:numPr>
        <w:pStyle w:val="Compact"/>
      </w:pPr>
      <w:r>
        <w:rPr>
          <w:bCs/>
          <w:b/>
        </w:rPr>
        <w:t xml:space="preserve">Multimedia:</w:t>
      </w:r>
      <w:r>
        <w:t xml:space="preserve"> </w:t>
      </w:r>
      <w:r>
        <w:t xml:space="preserve">Proficient in video editing (Adobe Premiere Pro), photojournalism (Lightroom), and audio recording tools.</w:t>
      </w:r>
    </w:p>
    <w:p>
      <w:pPr>
        <w:numPr>
          <w:ilvl w:val="0"/>
          <w:numId w:val="1003"/>
        </w:numPr>
        <w:pStyle w:val="Compact"/>
      </w:pPr>
      <w:r>
        <w:rPr>
          <w:bCs/>
          <w:b/>
        </w:rPr>
        <w:t xml:space="preserve">Research:</w:t>
      </w:r>
      <w:r>
        <w:t xml:space="preserve"> </w:t>
      </w:r>
      <w:r>
        <w:t xml:space="preserve">Strong ability to verify facts, conduct interviews, and analyze data to support investigative reports.</w:t>
      </w:r>
    </w:p>
    <w:p>
      <w:pPr>
        <w:numPr>
          <w:ilvl w:val="0"/>
          <w:numId w:val="1003"/>
        </w:numPr>
        <w:pStyle w:val="Compact"/>
      </w:pPr>
      <w:r>
        <w:rPr>
          <w:bCs/>
          <w:b/>
        </w:rPr>
        <w:t xml:space="preserve">Languages:</w:t>
      </w:r>
      <w:r>
        <w:t xml:space="preserve"> </w:t>
      </w:r>
      <w:r>
        <w:t xml:space="preserve">Fluent in Burmese and English; basic understanding of Karen and Shan dialects.</w:t>
      </w:r>
    </w:p>
    <w:p>
      <w:pPr>
        <w:numPr>
          <w:ilvl w:val="0"/>
          <w:numId w:val="1003"/>
        </w:numPr>
        <w:pStyle w:val="Compact"/>
      </w:pPr>
      <w:r>
        <w:rPr>
          <w:bCs/>
          <w:b/>
        </w:rPr>
        <w:t xml:space="preserve">Adaptability:</w:t>
      </w:r>
      <w:r>
        <w:t xml:space="preserve"> </w:t>
      </w:r>
      <w:r>
        <w:t xml:space="preserve">Skilled in navigating the dynamic media landscape of Yangon, including challenges related to censorship and resource limitations.</w:t>
      </w:r>
    </w:p>
    <w:bookmarkEnd w:id="25"/>
    <w:bookmarkStart w:id="26" w:name="certifications-training"/>
    <w:p>
      <w:pPr>
        <w:pStyle w:val="Heading3"/>
      </w:pPr>
      <w:r>
        <w:t xml:space="preserve">Certifications &amp; Training</w:t>
      </w:r>
    </w:p>
    <w:p>
      <w:pPr>
        <w:numPr>
          <w:ilvl w:val="0"/>
          <w:numId w:val="1004"/>
        </w:numPr>
        <w:pStyle w:val="Compact"/>
      </w:pPr>
      <w:r>
        <w:rPr>
          <w:bCs/>
          <w:b/>
        </w:rPr>
        <w:t xml:space="preserve">Journalism Ethics Workshop</w:t>
      </w:r>
      <w:r>
        <w:t xml:space="preserve">, Myanmar Press Council, 2021</w:t>
      </w:r>
    </w:p>
    <w:p>
      <w:pPr>
        <w:numPr>
          <w:ilvl w:val="0"/>
          <w:numId w:val="1004"/>
        </w:numPr>
        <w:pStyle w:val="Compact"/>
      </w:pPr>
      <w:r>
        <w:rPr>
          <w:bCs/>
          <w:b/>
        </w:rPr>
        <w:t xml:space="preserve">Digital Storytelling Course</w:t>
      </w:r>
      <w:r>
        <w:t xml:space="preserve">, Reuters Institute for the Study of Journalism, 2020</w:t>
      </w:r>
    </w:p>
    <w:p>
      <w:pPr>
        <w:numPr>
          <w:ilvl w:val="0"/>
          <w:numId w:val="1004"/>
        </w:numPr>
        <w:pStyle w:val="Compact"/>
      </w:pPr>
      <w:r>
        <w:rPr>
          <w:bCs/>
          <w:b/>
        </w:rPr>
        <w:t xml:space="preserve">Freedom of Expression Advocacy Training</w:t>
      </w:r>
      <w:r>
        <w:t xml:space="preserve">, Yangon-based NGO, 2019</w:t>
      </w:r>
    </w:p>
    <w:bookmarkEnd w:id="26"/>
    <w:bookmarkStart w:id="27" w:name="publications-contributions"/>
    <w:p>
      <w:pPr>
        <w:pStyle w:val="Heading3"/>
      </w:pPr>
      <w:r>
        <w:t xml:space="preserve">Publications &amp; Contributions</w:t>
      </w:r>
    </w:p>
    <w:p>
      <w:pPr>
        <w:numPr>
          <w:ilvl w:val="0"/>
          <w:numId w:val="1005"/>
        </w:numPr>
        <w:pStyle w:val="Compact"/>
      </w:pPr>
      <w:r>
        <w:t xml:space="preserve">"Urban Challenges in Yangon: A 2023 Perspective," *The Myanmar Times*, April 2023.</w:t>
      </w:r>
    </w:p>
    <w:p>
      <w:pPr>
        <w:numPr>
          <w:ilvl w:val="0"/>
          <w:numId w:val="1005"/>
        </w:numPr>
        <w:pStyle w:val="Compact"/>
      </w:pPr>
      <w:r>
        <w:t xml:space="preserve">"Voices of the Marginalized: Stories from Yangon’s Informal Settlements," *Mizzima News*, July 2021.</w:t>
      </w:r>
    </w:p>
    <w:p>
      <w:pPr>
        <w:numPr>
          <w:ilvl w:val="0"/>
          <w:numId w:val="1005"/>
        </w:numPr>
        <w:pStyle w:val="Compact"/>
      </w:pPr>
      <w:r>
        <w:t xml:space="preserve">"Media Freedom in Myanmar: Progress and Obstacles," *Journalism Review*, November 2020.</w:t>
      </w:r>
    </w:p>
    <w:p>
      <w:pPr>
        <w:numPr>
          <w:ilvl w:val="0"/>
          <w:numId w:val="1005"/>
        </w:numPr>
        <w:pStyle w:val="Compact"/>
      </w:pPr>
      <w:r>
        <w:t xml:space="preserve">Contributed to the "Yangon Today" blog, covering cultural events and community projects in the city.</w:t>
      </w:r>
    </w:p>
    <w:bookmarkEnd w:id="27"/>
    <w:bookmarkStart w:id="28" w:name="awards-recognitions"/>
    <w:p>
      <w:pPr>
        <w:pStyle w:val="Heading3"/>
      </w:pPr>
      <w:r>
        <w:t xml:space="preserve">Awards &amp; Recognitions</w:t>
      </w:r>
    </w:p>
    <w:p>
      <w:pPr>
        <w:numPr>
          <w:ilvl w:val="0"/>
          <w:numId w:val="1006"/>
        </w:numPr>
        <w:pStyle w:val="Compact"/>
      </w:pPr>
      <w:r>
        <w:rPr>
          <w:bCs/>
          <w:b/>
        </w:rPr>
        <w:t xml:space="preserve">Best Investigative Report Award</w:t>
      </w:r>
      <w:r>
        <w:t xml:space="preserve">, Myanmar Journalism Awards, 2022.</w:t>
      </w:r>
    </w:p>
    <w:p>
      <w:pPr>
        <w:numPr>
          <w:ilvl w:val="0"/>
          <w:numId w:val="1006"/>
        </w:numPr>
        <w:pStyle w:val="Compact"/>
      </w:pPr>
      <w:r>
        <w:rPr>
          <w:bCs/>
          <w:b/>
        </w:rPr>
        <w:t xml:space="preserve">Excellence in Reporting on Social Issues</w:t>
      </w:r>
      <w:r>
        <w:t xml:space="preserve">, Yangon Press Club, 2019.</w:t>
      </w:r>
    </w:p>
    <w:bookmarkEnd w:id="28"/>
    <w:bookmarkStart w:id="29" w:name="community-involvement"/>
    <w:p>
      <w:pPr>
        <w:pStyle w:val="Heading3"/>
      </w:pPr>
      <w:r>
        <w:t xml:space="preserve">Community Involvement</w:t>
      </w:r>
    </w:p>
    <w:p>
      <w:pPr>
        <w:pStyle w:val="FirstParagraph"/>
      </w:pPr>
      <w:r>
        <w:rPr>
          <w:bCs/>
          <w:b/>
        </w:rPr>
        <w:t xml:space="preserve">Yangon Media Network (YMN)</w:t>
      </w:r>
      <w:r>
        <w:t xml:space="preserve">, Volunteer Journalist</w:t>
      </w:r>
      <w:r>
        <w:br/>
      </w:r>
      <w:r>
        <w:t xml:space="preserve">2018 – Present</w:t>
      </w:r>
    </w:p>
    <w:p>
      <w:pPr>
        <w:numPr>
          <w:ilvl w:val="0"/>
          <w:numId w:val="1007"/>
        </w:numPr>
        <w:pStyle w:val="Compact"/>
      </w:pPr>
      <w:r>
        <w:t xml:space="preserve">Provided training to aspiring journalists in Yangon on ethical reporting and digital tools.</w:t>
      </w:r>
    </w:p>
    <w:p>
      <w:pPr>
        <w:numPr>
          <w:ilvl w:val="0"/>
          <w:numId w:val="1007"/>
        </w:numPr>
        <w:pStyle w:val="Compact"/>
      </w:pPr>
      <w:r>
        <w:t xml:space="preserve">Organized workshops on media literacy for students and local NGOs in the city.</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Contributed to the "Yangon Clean City" initiative, documenting environmental efforts through photography and storytelling.</w:t>
      </w:r>
    </w:p>
    <w:p>
      <w:pPr>
        <w:pStyle w:val="BodyText"/>
      </w:pPr>
      <w:r>
        <w:rPr>
          <w:bCs/>
          <w:b/>
        </w:rPr>
        <w:t xml:space="preserve">Interests:</w:t>
      </w:r>
      <w:r>
        <w:t xml:space="preserve"> </w:t>
      </w:r>
      <w:r>
        <w:t xml:space="preserve">Cultural heritage preservation, community development, and exploring the history of Yangon’s neighborhoods.</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dc:title>
  <dc:creator/>
  <dc:language>en</dc:language>
  <cp:keywords/>
  <dcterms:created xsi:type="dcterms:W3CDTF">2026-07-20T03:34:08Z</dcterms:created>
  <dcterms:modified xsi:type="dcterms:W3CDTF">2026-07-20T03:34:08Z</dcterms:modified>
</cp:coreProperties>
</file>

<file path=docProps/custom.xml><?xml version="1.0" encoding="utf-8"?>
<Properties xmlns="http://schemas.openxmlformats.org/officeDocument/2006/custom-properties" xmlns:vt="http://schemas.openxmlformats.org/officeDocument/2006/docPropsVTypes"/>
</file>