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Netherlands</w:t>
      </w:r>
      <w:r>
        <w:t xml:space="preserve"> </w:t>
      </w:r>
      <w:r>
        <w:t xml:space="preserve">Amsterdam</w:t>
      </w:r>
    </w:p>
    <w:bookmarkStart w:id="33" w:name="curriculum-vitae"/>
    <w:p>
      <w:pPr>
        <w:pStyle w:val="Heading1"/>
      </w:pPr>
      <w:r>
        <w:t xml:space="preserve">Curriculum Vitae</w:t>
      </w:r>
    </w:p>
    <w:bookmarkStart w:id="32" w:name="journalist-netherlands-amsterdam"/>
    <w:p>
      <w:pPr>
        <w:pStyle w:val="Heading2"/>
      </w:pPr>
      <w:r>
        <w:t xml:space="preserve">Journalist | Netherlands Amsterdam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6-XXXXXXX</w:t>
      </w:r>
    </w:p>
    <w:p>
      <w:pPr>
        <w:pStyle w:val="BodyText"/>
      </w:pPr>
      <w:r>
        <w:rPr>
          <w:bCs/>
          <w:b/>
        </w:rPr>
        <w:t xml:space="preserve">Location:</w:t>
      </w:r>
      <w:r>
        <w:t xml:space="preserve"> </w:t>
      </w:r>
      <w:r>
        <w:t xml:space="preserve">Amsterdam, Netherlands</w:t>
      </w:r>
    </w:p>
    <w:bookmarkEnd w:id="20"/>
    <w:bookmarkStart w:id="21" w:name="professional-summary"/>
    <w:p>
      <w:pPr>
        <w:pStyle w:val="Heading3"/>
      </w:pPr>
      <w:r>
        <w:t xml:space="preserve">Professional Summary</w:t>
      </w:r>
    </w:p>
    <w:p>
      <w:pPr>
        <w:pStyle w:val="FirstParagraph"/>
      </w:pPr>
      <w:r>
        <w:t xml:space="preserve">A dedicated and experienced journalist with a proven track record in investigative reporting, storytelling, and multimedia content creation. Specializing in news coverage of the Netherlands Amsterdam region, I combine a deep understanding of local culture, politics, and social dynamics with international perspectives. My work has been published in leading Dutch media outlets such as NRC Handelsblad and De Volkskrant, as well as global platforms like The Guardian and BBC. I am committed to delivering accurate, impactful journalism that resonates with diverse audiences in the Netherlands Amsterdam area.</w:t>
      </w:r>
    </w:p>
    <w:bookmarkEnd w:id="21"/>
    <w:bookmarkStart w:id="25" w:name="work-experience"/>
    <w:p>
      <w:pPr>
        <w:pStyle w:val="Heading3"/>
      </w:pPr>
      <w:r>
        <w:t xml:space="preserve">Work Experience</w:t>
      </w:r>
    </w:p>
    <w:bookmarkStart w:id="22" w:name="senior-journalist"/>
    <w:p>
      <w:pPr>
        <w:pStyle w:val="Heading4"/>
      </w:pPr>
      <w:r>
        <w:t xml:space="preserve">Senior Journalist</w:t>
      </w:r>
    </w:p>
    <w:p>
      <w:pPr>
        <w:pStyle w:val="FirstParagraph"/>
      </w:pPr>
      <w:r>
        <w:rPr>
          <w:bCs/>
          <w:b/>
        </w:rPr>
        <w:t xml:space="preserve">NRC Handelsblad (Amsterdam, Netherlands)</w:t>
      </w:r>
      <w:r>
        <w:t xml:space="preserve"> </w:t>
      </w:r>
      <w:r>
        <w:t xml:space="preserve">– January 2018 – Present</w:t>
      </w:r>
    </w:p>
    <w:p>
      <w:pPr>
        <w:numPr>
          <w:ilvl w:val="0"/>
          <w:numId w:val="1001"/>
        </w:numPr>
        <w:pStyle w:val="Compact"/>
      </w:pPr>
      <w:r>
        <w:t xml:space="preserve">Lead investigative reporter covering political corruption and urban development in Amsterdam, contributing to award-winning series on local governance.</w:t>
      </w:r>
    </w:p>
    <w:p>
      <w:pPr>
        <w:numPr>
          <w:ilvl w:val="0"/>
          <w:numId w:val="1001"/>
        </w:numPr>
        <w:pStyle w:val="Compact"/>
      </w:pPr>
      <w:r>
        <w:t xml:space="preserve">Produced multimedia content including podcasts and video documentaries for digital platforms, increasing audience engagement by 35%.</w:t>
      </w:r>
    </w:p>
    <w:p>
      <w:pPr>
        <w:numPr>
          <w:ilvl w:val="0"/>
          <w:numId w:val="1001"/>
        </w:numPr>
        <w:pStyle w:val="Compact"/>
      </w:pPr>
      <w:r>
        <w:t xml:space="preserve">Collaborated with international journalists to cover cross-border issues affecting the Netherlands Amsterdam region, such as climate change and migration policies.</w:t>
      </w:r>
    </w:p>
    <w:bookmarkEnd w:id="22"/>
    <w:bookmarkStart w:id="23" w:name="freelance-journalist"/>
    <w:p>
      <w:pPr>
        <w:pStyle w:val="Heading4"/>
      </w:pPr>
      <w:r>
        <w:t xml:space="preserve">Freelance Journalist</w:t>
      </w:r>
    </w:p>
    <w:p>
      <w:pPr>
        <w:pStyle w:val="FirstParagraph"/>
      </w:pPr>
      <w:r>
        <w:rPr>
          <w:bCs/>
          <w:b/>
        </w:rPr>
        <w:t xml:space="preserve">De Volkskrant &amp; The Guardian (Amsterdam, Netherlands)</w:t>
      </w:r>
      <w:r>
        <w:t xml:space="preserve"> </w:t>
      </w:r>
      <w:r>
        <w:t xml:space="preserve">– May 2015 – December 2017</w:t>
      </w:r>
    </w:p>
    <w:p>
      <w:pPr>
        <w:numPr>
          <w:ilvl w:val="0"/>
          <w:numId w:val="1002"/>
        </w:numPr>
        <w:pStyle w:val="Compact"/>
      </w:pPr>
      <w:r>
        <w:t xml:space="preserve">Contributed in-depth articles on Amsterdam’s cultural scene, including its role as a global hub for creativity and sustainability.</w:t>
      </w:r>
    </w:p>
    <w:p>
      <w:pPr>
        <w:numPr>
          <w:ilvl w:val="0"/>
          <w:numId w:val="1002"/>
        </w:numPr>
        <w:pStyle w:val="Compact"/>
      </w:pPr>
      <w:r>
        <w:t xml:space="preserve">Reported on the impact of the Netherlands’ digital economy on local communities, with a focus on Amsterdam’s tech startups.</w:t>
      </w:r>
    </w:p>
    <w:p>
      <w:pPr>
        <w:numPr>
          <w:ilvl w:val="0"/>
          <w:numId w:val="1002"/>
        </w:numPr>
        <w:pStyle w:val="Compact"/>
      </w:pPr>
      <w:r>
        <w:t xml:space="preserve">Translated and adapted international news for Dutch audiences, bridging gaps between global events and local relevance.</w:t>
      </w:r>
    </w:p>
    <w:bookmarkEnd w:id="23"/>
    <w:bookmarkStart w:id="24" w:name="assistant-producer"/>
    <w:p>
      <w:pPr>
        <w:pStyle w:val="Heading4"/>
      </w:pPr>
      <w:r>
        <w:t xml:space="preserve">Assistant Producer</w:t>
      </w:r>
    </w:p>
    <w:p>
      <w:pPr>
        <w:pStyle w:val="FirstParagraph"/>
      </w:pPr>
      <w:r>
        <w:rPr>
          <w:bCs/>
          <w:b/>
        </w:rPr>
        <w:t xml:space="preserve">NOS (Nederlandse Omroep Stichting) – Amsterdam, Netherlands</w:t>
      </w:r>
      <w:r>
        <w:t xml:space="preserve"> </w:t>
      </w:r>
      <w:r>
        <w:t xml:space="preserve">– June 2013 – April 2015</w:t>
      </w:r>
    </w:p>
    <w:p>
      <w:pPr>
        <w:numPr>
          <w:ilvl w:val="0"/>
          <w:numId w:val="1003"/>
        </w:numPr>
        <w:pStyle w:val="Compact"/>
      </w:pPr>
      <w:r>
        <w:t xml:space="preserve">Supported the production of daily news broadcasts, ensuring adherence to journalistic ethics and quality standards.</w:t>
      </w:r>
    </w:p>
    <w:p>
      <w:pPr>
        <w:numPr>
          <w:ilvl w:val="0"/>
          <w:numId w:val="1003"/>
        </w:numPr>
        <w:pStyle w:val="Compact"/>
      </w:pPr>
      <w:r>
        <w:t xml:space="preserve">Conducted research on current events in the Netherlands Amsterdam region, providing context for editorial teams.</w:t>
      </w:r>
    </w:p>
    <w:p>
      <w:pPr>
        <w:numPr>
          <w:ilvl w:val="0"/>
          <w:numId w:val="1003"/>
        </w:numPr>
        <w:pStyle w:val="Compact"/>
      </w:pPr>
      <w:r>
        <w:t xml:space="preserve">Collaborated with on-air journalists to craft compelling narratives for national television audiences.</w:t>
      </w:r>
    </w:p>
    <w:bookmarkEnd w:id="24"/>
    <w:bookmarkEnd w:id="25"/>
    <w:bookmarkStart w:id="26" w:name="education"/>
    <w:p>
      <w:pPr>
        <w:pStyle w:val="Heading3"/>
      </w:pPr>
      <w:r>
        <w:t xml:space="preserve">Education</w:t>
      </w:r>
    </w:p>
    <w:p>
      <w:pPr>
        <w:pStyle w:val="FirstParagraph"/>
      </w:pPr>
      <w:r>
        <w:rPr>
          <w:bCs/>
          <w:b/>
        </w:rPr>
        <w:t xml:space="preserve">MSc in Journalism</w:t>
      </w:r>
    </w:p>
    <w:p>
      <w:pPr>
        <w:pStyle w:val="BodyText"/>
      </w:pPr>
      <w:r>
        <w:rPr>
          <w:iCs/>
          <w:i/>
        </w:rPr>
        <w:t xml:space="preserve">University of Amsterdam, Netherlands</w:t>
      </w:r>
      <w:r>
        <w:t xml:space="preserve"> </w:t>
      </w:r>
      <w:r>
        <w:t xml:space="preserve">– 2011 – 2013</w:t>
      </w:r>
    </w:p>
    <w:p>
      <w:pPr>
        <w:numPr>
          <w:ilvl w:val="0"/>
          <w:numId w:val="1004"/>
        </w:numPr>
        <w:pStyle w:val="Compact"/>
      </w:pPr>
      <w:r>
        <w:t xml:space="preserve">Specialized in investigative journalism and media ethics, with a focus on European Union and Dutch societal issues.</w:t>
      </w:r>
    </w:p>
    <w:p>
      <w:pPr>
        <w:numPr>
          <w:ilvl w:val="0"/>
          <w:numId w:val="1004"/>
        </w:numPr>
        <w:pStyle w:val="Compact"/>
      </w:pPr>
      <w:r>
        <w:t xml:space="preserve">Published research papers on the role of media in shaping public opinion during the 2012 Amsterdam municipal elections.</w:t>
      </w:r>
    </w:p>
    <w:p>
      <w:pPr>
        <w:pStyle w:val="FirstParagraph"/>
      </w:pPr>
      <w:r>
        <w:rPr>
          <w:bCs/>
          <w:b/>
        </w:rPr>
        <w:t xml:space="preserve">BSc in Communication Studies</w:t>
      </w:r>
    </w:p>
    <w:p>
      <w:pPr>
        <w:pStyle w:val="BodyText"/>
      </w:pPr>
      <w:r>
        <w:rPr>
          <w:iCs/>
          <w:i/>
        </w:rPr>
        <w:t xml:space="preserve">Erasmus University Rotterdam, Netherlands</w:t>
      </w:r>
      <w:r>
        <w:t xml:space="preserve"> </w:t>
      </w:r>
      <w:r>
        <w:t xml:space="preserve">– 2008 – 2011</w:t>
      </w:r>
    </w:p>
    <w:p>
      <w:pPr>
        <w:numPr>
          <w:ilvl w:val="0"/>
          <w:numId w:val="1005"/>
        </w:numPr>
        <w:pStyle w:val="Compact"/>
      </w:pPr>
      <w:r>
        <w:t xml:space="preserve">Explored the intersection of digital media and journalism, with coursework on social media’s impact on news consumption.</w:t>
      </w:r>
    </w:p>
    <w:p>
      <w:pPr>
        <w:numPr>
          <w:ilvl w:val="0"/>
          <w:numId w:val="1005"/>
        </w:numPr>
        <w:pStyle w:val="Compact"/>
      </w:pPr>
      <w:r>
        <w:t xml:space="preserve">Participated in student-led media projects covering local events in Rotterdam and Amsterdam.</w:t>
      </w:r>
    </w:p>
    <w:bookmarkEnd w:id="26"/>
    <w:bookmarkStart w:id="27" w:name="skills"/>
    <w:p>
      <w:pPr>
        <w:pStyle w:val="Heading3"/>
      </w:pPr>
      <w:r>
        <w:t xml:space="preserve">Skills</w:t>
      </w:r>
    </w:p>
    <w:p>
      <w:pPr>
        <w:numPr>
          <w:ilvl w:val="0"/>
          <w:numId w:val="1006"/>
        </w:numPr>
        <w:pStyle w:val="Compact"/>
      </w:pPr>
      <w:r>
        <w:rPr>
          <w:bCs/>
          <w:b/>
        </w:rPr>
        <w:t xml:space="preserve">Investigative Reporting:</w:t>
      </w:r>
      <w:r>
        <w:t xml:space="preserve"> </w:t>
      </w:r>
      <w:r>
        <w:t xml:space="preserve">Skilled in conducting interviews, analyzing data, and uncovering hidden stories in the Netherlands Amsterdam context.</w:t>
      </w:r>
    </w:p>
    <w:p>
      <w:pPr>
        <w:numPr>
          <w:ilvl w:val="0"/>
          <w:numId w:val="1006"/>
        </w:numPr>
        <w:pStyle w:val="Compact"/>
      </w:pPr>
      <w:r>
        <w:rPr>
          <w:bCs/>
          <w:b/>
        </w:rPr>
        <w:t xml:space="preserve">Multimedia Production:</w:t>
      </w:r>
      <w:r>
        <w:t xml:space="preserve"> </w:t>
      </w:r>
      <w:r>
        <w:t xml:space="preserve">Proficient in video editing (Adobe Premiere), podcast creation (Audacity), and photojournalism (Lightroom).</w:t>
      </w:r>
    </w:p>
    <w:p>
      <w:pPr>
        <w:numPr>
          <w:ilvl w:val="0"/>
          <w:numId w:val="1006"/>
        </w:numPr>
        <w:pStyle w:val="Compact"/>
      </w:pPr>
      <w:r>
        <w:rPr>
          <w:bCs/>
          <w:b/>
        </w:rPr>
        <w:t xml:space="preserve">Language Proficiency:</w:t>
      </w:r>
      <w:r>
        <w:t xml:space="preserve"> </w:t>
      </w:r>
      <w:r>
        <w:t xml:space="preserve">Fluent in Dutch and English, with basic knowledge of Spanish and French.</w:t>
      </w:r>
    </w:p>
    <w:p>
      <w:pPr>
        <w:numPr>
          <w:ilvl w:val="0"/>
          <w:numId w:val="1006"/>
        </w:numPr>
        <w:pStyle w:val="Compact"/>
      </w:pPr>
      <w:r>
        <w:rPr>
          <w:bCs/>
          <w:b/>
        </w:rPr>
        <w:t xml:space="preserve">Digital Tools:</w:t>
      </w:r>
      <w:r>
        <w:t xml:space="preserve"> </w:t>
      </w:r>
      <w:r>
        <w:t xml:space="preserve">Experienced with content management systems (WordPress, Drupal) and data visualization tools (Tableau).</w:t>
      </w:r>
    </w:p>
    <w:p>
      <w:pPr>
        <w:numPr>
          <w:ilvl w:val="0"/>
          <w:numId w:val="1006"/>
        </w:numPr>
        <w:pStyle w:val="Compact"/>
      </w:pPr>
      <w:r>
        <w:rPr>
          <w:bCs/>
          <w:b/>
        </w:rPr>
        <w:t xml:space="preserve">Cultural Insight:</w:t>
      </w:r>
      <w:r>
        <w:t xml:space="preserve"> </w:t>
      </w:r>
      <w:r>
        <w:t xml:space="preserve">Deep understanding of Amsterdam’s multicultural society, political landscape, and media ecosystem.</w:t>
      </w:r>
    </w:p>
    <w:bookmarkEnd w:id="27"/>
    <w:bookmarkStart w:id="29" w:name="projects-portfolio"/>
    <w:p>
      <w:pPr>
        <w:pStyle w:val="Heading3"/>
      </w:pPr>
      <w:r>
        <w:t xml:space="preserve">Projects &amp; Portfolio</w:t>
      </w:r>
    </w:p>
    <w:p>
      <w:pPr>
        <w:pStyle w:val="FirstParagraph"/>
      </w:pPr>
      <w:r>
        <w:rPr>
          <w:bCs/>
          <w:b/>
        </w:rPr>
        <w:t xml:space="preserve">"Amsterdam’s Green Future"</w:t>
      </w:r>
      <w:r>
        <w:t xml:space="preserve"> </w:t>
      </w:r>
      <w:r>
        <w:t xml:space="preserve">– Investigative Series (2021)</w:t>
      </w:r>
    </w:p>
    <w:p>
      <w:pPr>
        <w:pStyle w:val="BodyText"/>
      </w:pPr>
      <w:r>
        <w:t xml:space="preserve">Explored the city’s sustainability initiatives, including its carbon-neutral goals and challenges in urban planning. Published in NRC Handelsblad and featured on Dutch public radio.</w:t>
      </w:r>
    </w:p>
    <w:p>
      <w:pPr>
        <w:pStyle w:val="BodyText"/>
      </w:pPr>
      <w:r>
        <w:rPr>
          <w:bCs/>
          <w:b/>
        </w:rPr>
        <w:t xml:space="preserve">"Voices of the Canals"</w:t>
      </w:r>
      <w:r>
        <w:t xml:space="preserve"> </w:t>
      </w:r>
      <w:r>
        <w:t xml:space="preserve">– Podcast Series (2020)</w:t>
      </w:r>
    </w:p>
    <w:p>
      <w:pPr>
        <w:pStyle w:val="BodyText"/>
      </w:pPr>
      <w:r>
        <w:t xml:space="preserve">Highlighted stories of Amsterdam residents affected by gentrification, combining audio narratives with archival footage. Available on Spotify and Apple Podcasts.</w:t>
      </w:r>
    </w:p>
    <w:p>
      <w:pPr>
        <w:pStyle w:val="BodyText"/>
      </w:pPr>
      <w:r>
        <w:rPr>
          <w:bCs/>
          <w:b/>
        </w:rPr>
        <w:t xml:space="preserve">Portfolio Website:</w:t>
      </w:r>
      <w:r>
        <w:t xml:space="preserve"> </w:t>
      </w:r>
      <w:hyperlink r:id="rId28">
        <w:r>
          <w:rPr>
            <w:rStyle w:val="Hyperlink"/>
          </w:rPr>
          <w:t xml:space="preserve">www.yourportfolio.nl</w:t>
        </w:r>
      </w:hyperlink>
    </w:p>
    <w:bookmarkEnd w:id="29"/>
    <w:bookmarkStart w:id="30" w:name="languages"/>
    <w:p>
      <w:pPr>
        <w:pStyle w:val="Heading3"/>
      </w:pPr>
      <w:r>
        <w:t xml:space="preserve">Languages</w:t>
      </w:r>
    </w:p>
    <w:p>
      <w:pPr>
        <w:numPr>
          <w:ilvl w:val="0"/>
          <w:numId w:val="1007"/>
        </w:numPr>
        <w:pStyle w:val="Compact"/>
      </w:pPr>
      <w:r>
        <w:t xml:space="preserve">Dutch – Native proficiency</w:t>
      </w:r>
    </w:p>
    <w:p>
      <w:pPr>
        <w:numPr>
          <w:ilvl w:val="0"/>
          <w:numId w:val="1007"/>
        </w:numPr>
        <w:pStyle w:val="Compact"/>
      </w:pPr>
      <w:r>
        <w:t xml:space="preserve">English – Fluent (C1 level)</w:t>
      </w:r>
    </w:p>
    <w:p>
      <w:pPr>
        <w:numPr>
          <w:ilvl w:val="0"/>
          <w:numId w:val="1007"/>
        </w:numPr>
        <w:pStyle w:val="Compact"/>
      </w:pPr>
      <w:r>
        <w:t xml:space="preserve">Spanish – Basic conversational</w:t>
      </w:r>
    </w:p>
    <w:bookmarkEnd w:id="30"/>
    <w:bookmarkStart w:id="31" w:name="references"/>
    <w:p>
      <w:pPr>
        <w:pStyle w:val="Heading3"/>
      </w:pPr>
      <w:r>
        <w:t xml:space="preserve">References</w:t>
      </w:r>
    </w:p>
    <w:p>
      <w:pPr>
        <w:pStyle w:val="FirstParagraph"/>
      </w:pPr>
      <w:r>
        <w:t xml:space="preserve">Available upon request. Contact [your.email@example.com] for references from editors at NRC Handelsblad, De Volkskrant, and NOS.</w:t>
      </w:r>
    </w:p>
    <w:bookmarkEnd w:id="31"/>
    <w:p>
      <w:pPr>
        <w:pStyle w:val="BodyText"/>
      </w:pPr>
      <w:r>
        <w:t xml:space="preserve">Curriculum Vitae | Journalist | Netherlands Amsterdam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yourportfolio.nl" TargetMode="External" /></Relationships>
</file>

<file path=word/_rels/footnotes.xml.rels><?xml version="1.0" encoding="UTF-8"?><Relationships xmlns="http://schemas.openxmlformats.org/package/2006/relationships"><Relationship Type="http://schemas.openxmlformats.org/officeDocument/2006/relationships/hyperlink" Id="rId28" Target="https://www.yourportfolio.n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Netherlands Amsterdam</dc:title>
  <dc:creator/>
  <dc:language>en</dc:language>
  <cp:keywords/>
  <dcterms:created xsi:type="dcterms:W3CDTF">2026-05-31T18:09:21Z</dcterms:created>
  <dcterms:modified xsi:type="dcterms:W3CDTF">2026-05-31T18:09:21Z</dcterms:modified>
</cp:coreProperties>
</file>

<file path=docProps/custom.xml><?xml version="1.0" encoding="utf-8"?>
<Properties xmlns="http://schemas.openxmlformats.org/officeDocument/2006/custom-properties" xmlns:vt="http://schemas.openxmlformats.org/officeDocument/2006/docPropsVTypes"/>
</file>