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Journalist</w:t>
      </w:r>
    </w:p>
    <w:bookmarkStart w:id="35"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Alex Carter</w:t>
      </w:r>
      <w:r>
        <w:br/>
      </w:r>
      <w:r>
        <w:rPr>
          <w:bCs/>
          <w:b/>
        </w:rPr>
        <w:t xml:space="preserve">Address:</w:t>
      </w:r>
      <w:r>
        <w:t xml:space="preserve"> </w:t>
      </w:r>
      <w:r>
        <w:t xml:space="preserve">123 West 45th Street, New York, NY 10036</w:t>
      </w:r>
      <w:r>
        <w:br/>
      </w:r>
      <w:r>
        <w:rPr>
          <w:bCs/>
          <w:b/>
        </w:rPr>
        <w:t xml:space="preserve">Phone:</w:t>
      </w:r>
      <w:r>
        <w:t xml:space="preserve"> </w:t>
      </w:r>
      <w:r>
        <w:t xml:space="preserve">(212) 555-0198</w:t>
      </w:r>
      <w:r>
        <w:br/>
      </w:r>
      <w:r>
        <w:rPr>
          <w:bCs/>
          <w:b/>
        </w:rPr>
        <w:t xml:space="preserve">Email:</w:t>
      </w:r>
      <w:r>
        <w:t xml:space="preserve"> </w:t>
      </w:r>
      <w:r>
        <w:t xml:space="preserve">alex.carter@journalistny.com</w:t>
      </w:r>
      <w:r>
        <w:br/>
      </w:r>
      <w:r>
        <w:rPr>
          <w:bCs/>
          <w:b/>
        </w:rPr>
        <w:t xml:space="preserve">LinkedIn:</w:t>
      </w:r>
      <w:r>
        <w:t xml:space="preserve"> </w:t>
      </w:r>
      <w:r>
        <w:t xml:space="preserve">linkedin.com/in/alexcarter-journalist</w:t>
      </w:r>
    </w:p>
    <w:bookmarkEnd w:id="20"/>
    <w:bookmarkStart w:id="21" w:name="professional-summary"/>
    <w:p>
      <w:pPr>
        <w:pStyle w:val="Heading2"/>
      </w:pPr>
      <w:r>
        <w:t xml:space="preserve">Professional Summary</w:t>
      </w:r>
    </w:p>
    <w:p>
      <w:pPr>
        <w:pStyle w:val="FirstParagraph"/>
      </w:pPr>
      <w:r>
        <w:t xml:space="preserve">A seasoned journalist with over a decade of experience covering the dynamic and fast-paced environment of the United States New York City. A graduate of Columbia University’s School of Journalism, I specialize in investigative reporting, breaking news, and feature writing for print and digital platforms. My work has been published in major publications such as The New York Times, Newsday, and Gothamist. Proficient in multimedia storytelling, data analysis, and cross-platform content creation. Committed to ethical journalism and delivering compelling narratives that resonate with diverse audiences in the heart of Manhattan.</w:t>
      </w:r>
    </w:p>
    <w:bookmarkEnd w:id="21"/>
    <w:bookmarkStart w:id="25" w:name="work-experience"/>
    <w:p>
      <w:pPr>
        <w:pStyle w:val="Heading2"/>
      </w:pPr>
      <w:r>
        <w:t xml:space="preserve">Work Experience</w:t>
      </w:r>
    </w:p>
    <w:bookmarkStart w:id="22" w:name="senior-correspondent"/>
    <w:p>
      <w:pPr>
        <w:pStyle w:val="Heading3"/>
      </w:pPr>
      <w:r>
        <w:rPr>
          <w:bCs/>
          <w:b/>
        </w:rPr>
        <w:t xml:space="preserve">Senior Correspondent</w:t>
      </w:r>
    </w:p>
    <w:p>
      <w:pPr>
        <w:pStyle w:val="FirstParagraph"/>
      </w:pPr>
      <w:r>
        <w:rPr>
          <w:iCs/>
          <w:i/>
        </w:rPr>
        <w:t xml:space="preserve">The New York Times - NYC Bureau</w:t>
      </w:r>
      <w:r>
        <w:br/>
      </w:r>
      <w:r>
        <w:t xml:space="preserve">January 2018 – Present</w:t>
      </w:r>
      <w:r>
        <w:br/>
      </w:r>
      <w:r>
        <w:t xml:space="preserve">- Covered major local and national events, including the 2020 presidential election and the Black Lives Matter protests in NYC.</w:t>
      </w:r>
      <w:r>
        <w:br/>
      </w:r>
      <w:r>
        <w:t xml:space="preserve">- Authored investigative pieces on urban development and housing policies, published in print and digital formats.</w:t>
      </w:r>
      <w:r>
        <w:br/>
      </w:r>
      <w:r>
        <w:t xml:space="preserve">- Collaborated with editors to develop multimedia projects, including video documentaries and interactive maps.</w:t>
      </w:r>
      <w:r>
        <w:br/>
      </w:r>
      <w:r>
        <w:t xml:space="preserve">- Mentored junior reporters, emphasizing ethical standards and deadline-driven storytelling.</w:t>
      </w:r>
    </w:p>
    <w:bookmarkEnd w:id="22"/>
    <w:bookmarkStart w:id="23" w:name="contributing-writer"/>
    <w:p>
      <w:pPr>
        <w:pStyle w:val="Heading3"/>
      </w:pPr>
      <w:r>
        <w:rPr>
          <w:bCs/>
          <w:b/>
        </w:rPr>
        <w:t xml:space="preserve">Contributing Writer</w:t>
      </w:r>
    </w:p>
    <w:p>
      <w:pPr>
        <w:pStyle w:val="FirstParagraph"/>
      </w:pPr>
      <w:r>
        <w:rPr>
          <w:iCs/>
          <w:i/>
        </w:rPr>
        <w:t xml:space="preserve">Gothamist</w:t>
      </w:r>
      <w:r>
        <w:br/>
      </w:r>
      <w:r>
        <w:t xml:space="preserve">May 2015 – December 2017</w:t>
      </w:r>
      <w:r>
        <w:br/>
      </w:r>
      <w:r>
        <w:t xml:space="preserve">- Produced hyperlocal news stories on community issues, traffic, and city politics.</w:t>
      </w:r>
      <w:r>
        <w:br/>
      </w:r>
      <w:r>
        <w:t xml:space="preserve">- Increased audience engagement by 30% through social media-driven content strategies.</w:t>
      </w:r>
      <w:r>
        <w:br/>
      </w:r>
      <w:r>
        <w:t xml:space="preserve">- Developed a niche in covering the arts and culture scene in Brooklyn and Manhattan.</w:t>
      </w:r>
    </w:p>
    <w:bookmarkEnd w:id="23"/>
    <w:bookmarkStart w:id="24" w:name="reporter"/>
    <w:p>
      <w:pPr>
        <w:pStyle w:val="Heading3"/>
      </w:pPr>
      <w:r>
        <w:rPr>
          <w:bCs/>
          <w:b/>
        </w:rPr>
        <w:t xml:space="preserve">Reporter</w:t>
      </w:r>
    </w:p>
    <w:p>
      <w:pPr>
        <w:pStyle w:val="FirstParagraph"/>
      </w:pPr>
      <w:r>
        <w:rPr>
          <w:iCs/>
          <w:i/>
        </w:rPr>
        <w:t xml:space="preserve">Newsday</w:t>
      </w:r>
      <w:r>
        <w:br/>
      </w:r>
      <w:r>
        <w:t xml:space="preserve">August 2012 – April 2015</w:t>
      </w:r>
      <w:r>
        <w:br/>
      </w:r>
      <w:r>
        <w:t xml:space="preserve">- Focused on crime and public safety reporting, with a focus on underreported communities.</w:t>
      </w:r>
      <w:r>
        <w:br/>
      </w:r>
      <w:r>
        <w:t xml:space="preserve">- Published a series of articles on police reform, which sparked citywide discussions and policy changes.</w:t>
      </w:r>
      <w:r>
        <w:br/>
      </w:r>
      <w:r>
        <w:t xml:space="preserve">- Utilized data analysis tools to create visualizations for print and online editions.</w:t>
      </w:r>
    </w:p>
    <w:bookmarkEnd w:id="24"/>
    <w:bookmarkEnd w:id="25"/>
    <w:bookmarkStart w:id="28" w:name="education"/>
    <w:p>
      <w:pPr>
        <w:pStyle w:val="Heading2"/>
      </w:pPr>
      <w:r>
        <w:t xml:space="preserve">Education</w:t>
      </w:r>
    </w:p>
    <w:bookmarkStart w:id="26" w:name="m.s.-in-journalism"/>
    <w:p>
      <w:pPr>
        <w:pStyle w:val="Heading3"/>
      </w:pPr>
      <w:r>
        <w:rPr>
          <w:bCs/>
          <w:b/>
        </w:rPr>
        <w:t xml:space="preserve">M.S. in Journalism</w:t>
      </w:r>
    </w:p>
    <w:p>
      <w:pPr>
        <w:pStyle w:val="FirstParagraph"/>
      </w:pPr>
      <w:r>
        <w:rPr>
          <w:iCs/>
          <w:i/>
        </w:rPr>
        <w:t xml:space="preserve">Columbia University, School of Journalism</w:t>
      </w:r>
      <w:r>
        <w:br/>
      </w:r>
      <w:r>
        <w:t xml:space="preserve">September 2010 – June 2012</w:t>
      </w:r>
      <w:r>
        <w:br/>
      </w:r>
      <w:r>
        <w:t xml:space="preserve">- Specialized in investigative reporting and media ethics.</w:t>
      </w:r>
      <w:r>
        <w:br/>
      </w:r>
      <w:r>
        <w:t xml:space="preserve">- Graduate research project: "The Role of Local Media in Shaping Urban Policy." (Published in the Columbia Journal of Law &amp; Social Problems).</w:t>
      </w:r>
    </w:p>
    <w:bookmarkEnd w:id="26"/>
    <w:bookmarkStart w:id="27" w:name="b.a.-in-english-literature"/>
    <w:p>
      <w:pPr>
        <w:pStyle w:val="Heading3"/>
      </w:pPr>
      <w:r>
        <w:rPr>
          <w:bCs/>
          <w:b/>
        </w:rPr>
        <w:t xml:space="preserve">B.A. in English Literature</w:t>
      </w:r>
    </w:p>
    <w:p>
      <w:pPr>
        <w:pStyle w:val="FirstParagraph"/>
      </w:pPr>
      <w:r>
        <w:rPr>
          <w:iCs/>
          <w:i/>
        </w:rPr>
        <w:t xml:space="preserve">University of Michigan</w:t>
      </w:r>
      <w:r>
        <w:br/>
      </w:r>
      <w:r>
        <w:t xml:space="preserve">September 2006 – June 2010</w:t>
      </w:r>
      <w:r>
        <w:br/>
      </w:r>
      <w:r>
        <w:t xml:space="preserve">- Concentrated in creative writing and critical analysis.</w:t>
      </w:r>
      <w:r>
        <w:br/>
      </w:r>
      <w:r>
        <w:t xml:space="preserve">- Recipient of the Chancellor’s Award for Academic Excellence.</w:t>
      </w:r>
    </w:p>
    <w:bookmarkEnd w:id="27"/>
    <w:bookmarkEnd w:id="28"/>
    <w:bookmarkStart w:id="29" w:name="skills-and-competencies"/>
    <w:p>
      <w:pPr>
        <w:pStyle w:val="Heading2"/>
      </w:pPr>
      <w:r>
        <w:t xml:space="preserve">Skills and Competencies</w:t>
      </w:r>
    </w:p>
    <w:p>
      <w:pPr>
        <w:numPr>
          <w:ilvl w:val="0"/>
          <w:numId w:val="1001"/>
        </w:numPr>
        <w:pStyle w:val="Compact"/>
      </w:pPr>
      <w:r>
        <w:rPr>
          <w:bCs/>
          <w:b/>
        </w:rPr>
        <w:t xml:space="preserve">Writing &amp; Editing:</w:t>
      </w:r>
      <w:r>
        <w:t xml:space="preserve"> </w:t>
      </w:r>
      <w:r>
        <w:t xml:space="preserve">Proficient in AP style, feature writing, and opinion pieces.</w:t>
      </w:r>
    </w:p>
    <w:p>
      <w:pPr>
        <w:numPr>
          <w:ilvl w:val="0"/>
          <w:numId w:val="1001"/>
        </w:numPr>
        <w:pStyle w:val="Compact"/>
      </w:pPr>
      <w:r>
        <w:rPr>
          <w:bCs/>
          <w:b/>
        </w:rPr>
        <w:t xml:space="preserve">Multimedia Production:</w:t>
      </w:r>
      <w:r>
        <w:t xml:space="preserve"> </w:t>
      </w:r>
      <w:r>
        <w:t xml:space="preserve">Experience with Adobe Premiere Pro, Final Cut Pro, and Canva for visual storytelling.</w:t>
      </w:r>
    </w:p>
    <w:p>
      <w:pPr>
        <w:numPr>
          <w:ilvl w:val="0"/>
          <w:numId w:val="1001"/>
        </w:numPr>
        <w:pStyle w:val="Compact"/>
      </w:pPr>
      <w:r>
        <w:rPr>
          <w:bCs/>
          <w:b/>
        </w:rPr>
        <w:t xml:space="preserve">Data Journalism:</w:t>
      </w:r>
      <w:r>
        <w:t xml:space="preserve"> </w:t>
      </w:r>
      <w:r>
        <w:t xml:space="preserve">Skilled in using Excel, Tableau, and Python for data analysis and visualization.</w:t>
      </w:r>
    </w:p>
    <w:p>
      <w:pPr>
        <w:numPr>
          <w:ilvl w:val="0"/>
          <w:numId w:val="1001"/>
        </w:numPr>
        <w:pStyle w:val="Compact"/>
      </w:pPr>
      <w:r>
        <w:rPr>
          <w:bCs/>
          <w:b/>
        </w:rPr>
        <w:t xml:space="preserve">Digital Platforms:</w:t>
      </w:r>
      <w:r>
        <w:t xml:space="preserve"> </w:t>
      </w:r>
      <w:r>
        <w:t xml:space="preserve">Expertise in SEO optimization, content management systems (WordPress), and social media strategy (Twitter/X, Instagram).</w:t>
      </w:r>
    </w:p>
    <w:p>
      <w:pPr>
        <w:numPr>
          <w:ilvl w:val="0"/>
          <w:numId w:val="1001"/>
        </w:numPr>
        <w:pStyle w:val="Compact"/>
      </w:pPr>
      <w:r>
        <w:rPr>
          <w:bCs/>
          <w:b/>
        </w:rPr>
        <w:t xml:space="preserve">Language Skills:</w:t>
      </w:r>
      <w:r>
        <w:t xml:space="preserve"> </w:t>
      </w:r>
      <w:r>
        <w:t xml:space="preserve">Fluent in English; basic proficiency in Spanish and French.</w:t>
      </w:r>
    </w:p>
    <w:bookmarkEnd w:id="29"/>
    <w:bookmarkStart w:id="31" w:name="publications-and-portfolio"/>
    <w:p>
      <w:pPr>
        <w:pStyle w:val="Heading2"/>
      </w:pPr>
      <w:r>
        <w:t xml:space="preserve">Publications and Portfolio</w:t>
      </w:r>
    </w:p>
    <w:p>
      <w:pPr>
        <w:pStyle w:val="FirstParagraph"/>
      </w:pPr>
      <w:r>
        <w:rPr>
          <w:bCs/>
          <w:b/>
        </w:rPr>
        <w:t xml:space="preserve">Published Work:</w:t>
      </w:r>
    </w:p>
    <w:p>
      <w:pPr>
        <w:numPr>
          <w:ilvl w:val="0"/>
          <w:numId w:val="1002"/>
        </w:numPr>
        <w:pStyle w:val="Compact"/>
      </w:pPr>
      <w:r>
        <w:t xml:space="preserve">"The Rising Cost of Living in Harlem: A 2023 Report" (The New York Times, October 2023)</w:t>
      </w:r>
    </w:p>
    <w:p>
      <w:pPr>
        <w:numPr>
          <w:ilvl w:val="0"/>
          <w:numId w:val="1002"/>
        </w:numPr>
        <w:pStyle w:val="Compact"/>
      </w:pPr>
      <w:r>
        <w:t xml:space="preserve">"Beyond the Noise: Covering the 2020 Election in NYC" (Gothamist, November 2021)</w:t>
      </w:r>
    </w:p>
    <w:p>
      <w:pPr>
        <w:numPr>
          <w:ilvl w:val="0"/>
          <w:numId w:val="1002"/>
        </w:numPr>
        <w:pStyle w:val="Compact"/>
      </w:pPr>
      <w:r>
        <w:t xml:space="preserve">"Artists of Brooklyn: How Creativity Thrives in a Changing City" (Newsday, March 2019)</w:t>
      </w:r>
    </w:p>
    <w:p>
      <w:pPr>
        <w:pStyle w:val="FirstParagraph"/>
      </w:pPr>
      <w:r>
        <w:rPr>
          <w:bCs/>
          <w:b/>
        </w:rPr>
        <w:t xml:space="preserve">Portfolio:</w:t>
      </w:r>
      <w:r>
        <w:t xml:space="preserve"> </w:t>
      </w:r>
      <w:hyperlink r:id="rId30">
        <w:r>
          <w:rPr>
            <w:rStyle w:val="Hyperlink"/>
          </w:rPr>
          <w:t xml:space="preserve">View Online Portfolio</w:t>
        </w:r>
      </w:hyperlink>
    </w:p>
    <w:bookmarkEnd w:id="31"/>
    <w:bookmarkStart w:id="32" w:name="certifications-and-affiliations"/>
    <w:p>
      <w:pPr>
        <w:pStyle w:val="Heading2"/>
      </w:pPr>
      <w:r>
        <w:t xml:space="preserve">Certifications and Affiliations</w:t>
      </w:r>
    </w:p>
    <w:p>
      <w:pPr>
        <w:numPr>
          <w:ilvl w:val="0"/>
          <w:numId w:val="1003"/>
        </w:numPr>
        <w:pStyle w:val="Compact"/>
      </w:pPr>
      <w:r>
        <w:rPr>
          <w:bCs/>
          <w:b/>
        </w:rPr>
        <w:t xml:space="preserve">Certified Data Journalist</w:t>
      </w:r>
      <w:r>
        <w:t xml:space="preserve">, News Innovation Lab, 2019.</w:t>
      </w:r>
    </w:p>
    <w:p>
      <w:pPr>
        <w:numPr>
          <w:ilvl w:val="0"/>
          <w:numId w:val="1003"/>
        </w:numPr>
        <w:pStyle w:val="Compact"/>
      </w:pPr>
      <w:r>
        <w:rPr>
          <w:bCs/>
          <w:b/>
        </w:rPr>
        <w:t xml:space="preserve">Member, New York Press Club (NYPC)</w:t>
      </w:r>
    </w:p>
    <w:p>
      <w:pPr>
        <w:numPr>
          <w:ilvl w:val="0"/>
          <w:numId w:val="1003"/>
        </w:numPr>
        <w:pStyle w:val="Compact"/>
      </w:pPr>
      <w:r>
        <w:rPr>
          <w:bCs/>
          <w:b/>
        </w:rPr>
        <w:t xml:space="preserve">Member, National Association of Black Journalists (NABJ)</w:t>
      </w:r>
    </w:p>
    <w:bookmarkEnd w:id="32"/>
    <w:bookmarkStart w:id="33" w:name="languages"/>
    <w:p>
      <w:pPr>
        <w:pStyle w:val="Heading2"/>
      </w:pPr>
      <w:r>
        <w:t xml:space="preserve">Languages</w:t>
      </w:r>
    </w:p>
    <w:p>
      <w:pPr>
        <w:numPr>
          <w:ilvl w:val="0"/>
          <w:numId w:val="1004"/>
        </w:numPr>
        <w:pStyle w:val="Compact"/>
      </w:pPr>
      <w:r>
        <w:t xml:space="preserve">English (Native)</w:t>
      </w:r>
    </w:p>
    <w:p>
      <w:pPr>
        <w:numPr>
          <w:ilvl w:val="0"/>
          <w:numId w:val="1004"/>
        </w:numPr>
        <w:pStyle w:val="Compact"/>
      </w:pPr>
      <w:r>
        <w:t xml:space="preserve">Spanish (Intermediate)</w:t>
      </w:r>
    </w:p>
    <w:p>
      <w:pPr>
        <w:numPr>
          <w:ilvl w:val="0"/>
          <w:numId w:val="1004"/>
        </w:numPr>
        <w:pStyle w:val="Compact"/>
      </w:pPr>
      <w:r>
        <w:t xml:space="preserve">French (Basic)</w:t>
      </w:r>
    </w:p>
    <w:bookmarkEnd w:id="33"/>
    <w:bookmarkStart w:id="34" w:name="references"/>
    <w:p>
      <w:pPr>
        <w:pStyle w:val="Heading2"/>
      </w:pPr>
      <w:r>
        <w:t xml:space="preserve">References</w:t>
      </w:r>
    </w:p>
    <w:p>
      <w:pPr>
        <w:pStyle w:val="FirstParagraph"/>
      </w:pPr>
      <w:r>
        <w:t xml:space="preserve">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0" Target="https://www.alexcarterportfolio.com" TargetMode="External" /></Relationships>
</file>

<file path=word/_rels/footnotes.xml.rels><?xml version="1.0" encoding="UTF-8"?><Relationships xmlns="http://schemas.openxmlformats.org/package/2006/relationships"><Relationship Type="http://schemas.openxmlformats.org/officeDocument/2006/relationships/hyperlink" Id="rId30" Target="https://www.alexcarterportfoli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Journalist</dc:title>
  <dc:creator/>
  <dc:language>en</dc:language>
  <cp:keywords/>
  <dcterms:created xsi:type="dcterms:W3CDTF">2025-12-05T10:09:22Z</dcterms:created>
  <dcterms:modified xsi:type="dcterms:W3CDTF">2025-12-05T10:09:22Z</dcterms:modified>
</cp:coreProperties>
</file>

<file path=docProps/custom.xml><?xml version="1.0" encoding="utf-8"?>
<Properties xmlns="http://schemas.openxmlformats.org/officeDocument/2006/custom-properties" xmlns:vt="http://schemas.openxmlformats.org/officeDocument/2006/docPropsVTypes"/>
</file>