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judge-in-algeria-algiers"/>
    <w:p>
      <w:pPr>
        <w:pStyle w:val="Heading2"/>
      </w:pPr>
      <w:r>
        <w:t xml:space="preserve">Judge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la Liberté, Algiers, Algeria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+213 12 34 56 78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dedicated and experienced Judge with a proven track record of upholding the rule of law in Algeria Algiers. With over [X] years of service in the Algerian judiciary, I have consistently demonstrated integrity, impartiality, and expertise in adjudicating complex legal cases. My work has focused on civil, criminal, and administrative law, with a strong emphasis on ensuring justice for all citizens within the framework of Algeria’s Constitution and legal system. As a Judge in Algeria Algiers, I am committed to advancing judicial reforms that align with national priorities while maintaining the highest standards of professionalism.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Algiers, Algeria. Graduated in [Year]. Specialized in Constitutional Law and Public Administration.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Legal Studies</w:t>
      </w:r>
      <w:r>
        <w:t xml:space="preserve">, Faculty of Law, University of Algiers. Focused on Criminal Justice and Human Rights.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Jurisprudence (J.D.)</w:t>
      </w:r>
      <w:r>
        <w:t xml:space="preserve">, Algerian Judicial Academy, [Year]. Advanced training in judicial procedures and ethical practices.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804d29b6970e78f5579294a5fd517954eacd2c"/>
    <w:p>
      <w:pPr>
        <w:pStyle w:val="Heading4"/>
      </w:pPr>
      <w:r>
        <w:rPr>
          <w:bCs/>
          <w:b/>
        </w:rPr>
        <w:t xml:space="preserve">Judge, Court of Algiers (Civil and Criminal Division)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Presided over high-profile civil and criminal cases, ensuring adherence to Algeria’s legal code and international human rights standards.</w:t>
      </w:r>
    </w:p>
    <w:p>
      <w:pPr>
        <w:numPr>
          <w:ilvl w:val="0"/>
          <w:numId w:val="1002"/>
        </w:numPr>
        <w:pStyle w:val="Compact"/>
      </w:pPr>
      <w:r>
        <w:t xml:space="preserve">Developed court protocols to streamline case management, reducing backlog by 25% in [Year].</w:t>
      </w:r>
    </w:p>
    <w:p>
      <w:pPr>
        <w:numPr>
          <w:ilvl w:val="0"/>
          <w:numId w:val="1002"/>
        </w:numPr>
        <w:pStyle w:val="Compact"/>
      </w:pPr>
      <w:r>
        <w:t xml:space="preserve">Collaborated with legal experts in Algeria Algiers to draft guidelines for handling cases involving national security and economic crimes.</w:t>
      </w:r>
    </w:p>
    <w:p>
      <w:pPr>
        <w:numPr>
          <w:ilvl w:val="0"/>
          <w:numId w:val="1002"/>
        </w:numPr>
        <w:pStyle w:val="Compact"/>
      </w:pPr>
      <w:r>
        <w:t xml:space="preserve">Mentored junior judges and conducted training sessions on judicial ethics at the Algerian Judicial Academy.</w:t>
      </w:r>
    </w:p>
    <w:bookmarkEnd w:id="23"/>
    <w:bookmarkStart w:id="24" w:name="judge-district-court-of-algiers"/>
    <w:p>
      <w:pPr>
        <w:pStyle w:val="Heading4"/>
      </w:pPr>
      <w:r>
        <w:rPr>
          <w:bCs/>
          <w:b/>
        </w:rPr>
        <w:t xml:space="preserve">Judge, District Court of Algiers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Adjudicated over 1,000 cases annually, focusing on family law, property disputes, and minor criminal offenses.</w:t>
      </w:r>
    </w:p>
    <w:p>
      <w:pPr>
        <w:numPr>
          <w:ilvl w:val="0"/>
          <w:numId w:val="1003"/>
        </w:numPr>
        <w:pStyle w:val="Compact"/>
      </w:pPr>
      <w:r>
        <w:t xml:space="preserve">Played a key role in implementing the Algerian government’s initiative to digitize court records in Algiers.</w:t>
      </w:r>
    </w:p>
    <w:p>
      <w:pPr>
        <w:numPr>
          <w:ilvl w:val="0"/>
          <w:numId w:val="1003"/>
        </w:numPr>
        <w:pStyle w:val="Compact"/>
      </w:pPr>
      <w:r>
        <w:t xml:space="preserve">Advocated for marginalized communities by ensuring equitable access to justice through legal aid programs in Algeria Algiers.</w:t>
      </w:r>
    </w:p>
    <w:bookmarkEnd w:id="24"/>
    <w:bookmarkStart w:id="25" w:name="judicial-intern-supreme-court-of-algeria"/>
    <w:p>
      <w:pPr>
        <w:pStyle w:val="Heading4"/>
      </w:pPr>
      <w:r>
        <w:rPr>
          <w:bCs/>
          <w:b/>
        </w:rPr>
        <w:t xml:space="preserve">Judicial Intern, Supreme Court of Algeria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Assisted senior judges in reviewing appeals and drafting legal opinions on constitutional matters.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the implementation of Algeria’s 1963 Constitution and its impact on judicial independence.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License</w:t>
      </w:r>
      <w:r>
        <w:t xml:space="preserve">, Algerian Judicial Council, [Year]. Licensed to practice as a Judge in Algeria.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Legal Ethics and Professional Responsibility</w:t>
      </w:r>
      <w:r>
        <w:t xml:space="preserve">, Algerian Judicial Academy,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International Human Rights Law</w:t>
      </w:r>
      <w:r>
        <w:t xml:space="preserve">, United Nations Office for the Coordination of Humanitarian Affairs (OCHA), [Year].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Algerian Civil, Criminal, and Administrative Law.</w:t>
      </w:r>
    </w:p>
    <w:p>
      <w:pPr>
        <w:numPr>
          <w:ilvl w:val="0"/>
          <w:numId w:val="1006"/>
        </w:numPr>
        <w:pStyle w:val="Compact"/>
      </w:pPr>
      <w:r>
        <w:t xml:space="preserve">Strong analytical and decision-making skills with a focus on fairness and transparency.</w:t>
      </w:r>
    </w:p>
    <w:p>
      <w:pPr>
        <w:numPr>
          <w:ilvl w:val="0"/>
          <w:numId w:val="1006"/>
        </w:numPr>
        <w:pStyle w:val="Compact"/>
      </w:pPr>
      <w:r>
        <w:t xml:space="preserve">Possesses fluency in Arabic (native) and French (professional), with basic knowledge of English for international legal collaboration.</w:t>
      </w:r>
    </w:p>
    <w:p>
      <w:pPr>
        <w:numPr>
          <w:ilvl w:val="0"/>
          <w:numId w:val="1006"/>
        </w:numPr>
        <w:pStyle w:val="Compact"/>
      </w:pPr>
      <w:r>
        <w:t xml:space="preserve">Proficient in legal research, court management, and dispute resolution techniques tailored to Algeria Algiers’ socio-legal context.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(Professional)</w:t>
      </w:r>
    </w:p>
    <w:p>
      <w:pPr>
        <w:numPr>
          <w:ilvl w:val="0"/>
          <w:numId w:val="1007"/>
        </w:numPr>
        <w:pStyle w:val="Compact"/>
      </w:pPr>
      <w:r>
        <w:t xml:space="preserve">English (Basic)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 Service:</w:t>
      </w:r>
      <w:r>
        <w:t xml:space="preserve"> </w:t>
      </w:r>
      <w:r>
        <w:t xml:space="preserve">Served as a legal advisor to the Ministry of Justice in Algeria Algiers, contributing to policy reforms on judicial efficiency.</w:t>
      </w:r>
    </w:p>
    <w:p>
      <w:pPr>
        <w:pStyle w:val="BodyTex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Active member of the Algerian Bar Association and the National Council for Human Rights, advocating for judicial transparency and accountability.</w:t>
      </w:r>
    </w:p>
    <w:p>
      <w:pPr>
        <w:pStyle w:val="BodyText"/>
      </w:pPr>
      <w:r>
        <w:rPr>
          <w:bCs/>
          <w:b/>
        </w:rPr>
        <w:t xml:space="preserve">Published Works:</w:t>
      </w:r>
      <w:r>
        <w:t xml:space="preserve"> </w:t>
      </w:r>
      <w:r>
        <w:t xml:space="preserve">Authored articles on "The Role of Judges in Upholding Democratic Values in Algeria" and "Modernizing Judicial Procedures in Algiers."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the Algerian Supreme Court and legal scholars at the University of Algiers.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Algeria Algiers</dc:title>
  <dc:creator/>
  <dc:language>en</dc:language>
  <cp:keywords/>
  <dcterms:created xsi:type="dcterms:W3CDTF">2026-05-31T00:30:44Z</dcterms:created>
  <dcterms:modified xsi:type="dcterms:W3CDTF">2026-05-31T00:30:44Z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