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ean-luc-moreau-judge"/>
    <w:p>
      <w:pPr>
        <w:pStyle w:val="Heading2"/>
      </w:pPr>
      <w:r>
        <w:t xml:space="preserve">Jean-Luc Moreau, Judge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13001 Marseille,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jean.luc.moreau@justice.fr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+33 4 91 27 85 64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two decades of service in the French judicial system, specializing in criminal and civil law. Based in France Marseille, I have consistently upheld the principles of justice, fairness, and legal integrity within the framework of French law. My career reflects a deep commitment to resolving complex legal disputes while ensuring equitable outcomes for all citizens. With extensive experience in Marseille's courts, I am well-versed in the region's unique legal challenges, including maritime law, immigration cases, and urban governance issues. This CV highlights my qualifications as a Judge in France Marseille, emphasizing my contributions to the judicial system and community.</w:t>
      </w:r>
    </w:p>
    <w:bookmarkEnd w:id="21"/>
    <w:bookmarkStart w:id="22" w:name="education-and-qualifications"/>
    <w:p>
      <w:pPr>
        <w:pStyle w:val="Heading2"/>
      </w:pPr>
      <w:r>
        <w:t xml:space="preserve">Education and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(LL.M.), Université Aix-Marseille</w:t>
      </w:r>
      <w:r>
        <w:t xml:space="preserve"> </w:t>
      </w:r>
      <w:r>
        <w:t xml:space="preserve">(1998–2001)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d'Études Juridiques Supérieures (DEJ), Université Paris II Panthéon-Assas</w:t>
      </w:r>
      <w:r>
        <w:t xml:space="preserve"> </w:t>
      </w:r>
      <w:r>
        <w:t xml:space="preserve">(1995–1998)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École Nationale de la Magistrature (ENM), Paris</w:t>
      </w:r>
      <w:r>
        <w:t xml:space="preserve"> </w:t>
      </w:r>
      <w:r>
        <w:t xml:space="preserve">(2001–2003) – Completed rigorous judicial training for appointment as a Judge in France.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de477317eab339ed350309ca3d45f32660bbb83"/>
    <w:p>
      <w:pPr>
        <w:pStyle w:val="Heading3"/>
      </w:pPr>
      <w:r>
        <w:t xml:space="preserve">Judge, Tribunal de Grande Instance de Marseille (TGI)</w:t>
      </w:r>
    </w:p>
    <w:p>
      <w:pPr>
        <w:pStyle w:val="FirstParagraph"/>
      </w:pPr>
      <w:r>
        <w:rPr>
          <w:iCs/>
          <w:i/>
        </w:rPr>
        <w:t xml:space="preserve">August 2015 – Present</w:t>
      </w:r>
    </w:p>
    <w:p>
      <w:pPr>
        <w:numPr>
          <w:ilvl w:val="0"/>
          <w:numId w:val="1002"/>
        </w:numPr>
        <w:pStyle w:val="Compact"/>
      </w:pPr>
      <w:r>
        <w:t xml:space="preserve">Presided over complex civil and criminal cases, ensuring adherence to French legal standards and the Code of Criminal Procedure.</w:t>
      </w:r>
    </w:p>
    <w:p>
      <w:pPr>
        <w:numPr>
          <w:ilvl w:val="0"/>
          <w:numId w:val="1002"/>
        </w:numPr>
        <w:pStyle w:val="Compact"/>
      </w:pPr>
      <w:r>
        <w:t xml:space="preserve">Served as a member of the jury in high-profile criminal trials, emphasizing transparency and due process within France Marseille's judicial framework.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address legal challenges related to urban development, environmental law, and public safety in Marseille.</w:t>
      </w:r>
    </w:p>
    <w:p>
      <w:pPr>
        <w:numPr>
          <w:ilvl w:val="0"/>
          <w:numId w:val="1002"/>
        </w:numPr>
        <w:pStyle w:val="Compact"/>
      </w:pPr>
      <w:r>
        <w:t xml:space="preserve">Contributed to the modernization of court procedures through the implementation of digital tools for case management, aligning with national reforms in French judiciary systems.</w:t>
      </w:r>
    </w:p>
    <w:bookmarkEnd w:id="23"/>
    <w:bookmarkStart w:id="24" w:name="judge-tribunal-dinstance-de-marseille"/>
    <w:p>
      <w:pPr>
        <w:pStyle w:val="Heading3"/>
      </w:pPr>
      <w:r>
        <w:t xml:space="preserve">Judge, Tribunal d'Instance de Marseille</w:t>
      </w:r>
    </w:p>
    <w:p>
      <w:pPr>
        <w:pStyle w:val="FirstParagraph"/>
      </w:pPr>
      <w:r>
        <w:rPr>
          <w:iCs/>
          <w:i/>
        </w:rPr>
        <w:t xml:space="preserve">July 2008 – July 2015</w:t>
      </w:r>
    </w:p>
    <w:p>
      <w:pPr>
        <w:numPr>
          <w:ilvl w:val="0"/>
          <w:numId w:val="1003"/>
        </w:numPr>
        <w:pStyle w:val="Compact"/>
      </w:pPr>
      <w:r>
        <w:t xml:space="preserve">Handled civil disputes, including property rights, family law, and contractual obligations within the jurisdiction of France Marseille.</w:t>
      </w:r>
    </w:p>
    <w:p>
      <w:pPr>
        <w:numPr>
          <w:ilvl w:val="0"/>
          <w:numId w:val="1003"/>
        </w:numPr>
        <w:pStyle w:val="Compact"/>
      </w:pPr>
      <w:r>
        <w:t xml:space="preserve">Provided mediation services to resolve conflicts between individuals and businesses, promoting efficient judicial outcomes.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for aspiring judges and legal professionals in the Provence-Alpes-Côte d'Azur region.</w:t>
      </w:r>
    </w:p>
    <w:bookmarkEnd w:id="24"/>
    <w:bookmarkStart w:id="25" w:name="X387cfb4bf24a1e02a49e9f8886c29e423046a39"/>
    <w:p>
      <w:pPr>
        <w:pStyle w:val="Heading3"/>
      </w:pPr>
      <w:r>
        <w:t xml:space="preserve">Assistant Judge, Tribunal de Grande Instance de Marseille</w:t>
      </w:r>
    </w:p>
    <w:p>
      <w:pPr>
        <w:pStyle w:val="FirstParagraph"/>
      </w:pPr>
      <w:r>
        <w:rPr>
          <w:iCs/>
          <w:i/>
        </w:rPr>
        <w:t xml:space="preserve">January 2004 – June 2008</w:t>
      </w:r>
    </w:p>
    <w:p>
      <w:pPr>
        <w:numPr>
          <w:ilvl w:val="0"/>
          <w:numId w:val="1004"/>
        </w:numPr>
        <w:pStyle w:val="Compact"/>
      </w:pPr>
      <w:r>
        <w:t xml:space="preserve">Assisted senior judges in preparing rulings and managing court schedules, ensuring timely resolution of cases.</w:t>
      </w:r>
    </w:p>
    <w:p>
      <w:pPr>
        <w:numPr>
          <w:ilvl w:val="0"/>
          <w:numId w:val="1004"/>
        </w:numPr>
        <w:pStyle w:val="Compact"/>
      </w:pPr>
      <w:r>
        <w:t xml:space="preserve">Conducted legal research on emerging issues in French law, particularly those affecting Marseille's multicultural population.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community outreach initiatives to improve public understanding of the judicial process in France.</w:t>
      </w:r>
    </w:p>
    <w:bookmarkEnd w:id="25"/>
    <w:bookmarkEnd w:id="26"/>
    <w:bookmarkStart w:id="27" w:name="additional-skills-and-languages"/>
    <w:p>
      <w:pPr>
        <w:pStyle w:val="Heading2"/>
      </w:pPr>
      <w:r>
        <w:t xml:space="preserve">Additional Skills and 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French, English, and Italian. Proficient in legal terminology for international cases.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Specialized in criminal law, civil procedure, and administrative law within the French judicial 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court management systems (e.g., TGI Marseille's digital platform) and legal research databases like LexisNexis.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legal workshops and seminars focused on justice reform in France Marseille.</w:t>
      </w:r>
    </w:p>
    <w:bookmarkEnd w:id="27"/>
    <w:bookmarkStart w:id="28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Membre du Syndicat National des Magistrats (SNM)</w:t>
      </w:r>
      <w:r>
        <w:t xml:space="preserve"> </w:t>
      </w:r>
      <w:r>
        <w:t xml:space="preserve">– Advocate for judicial independence and professional ethics.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 of the Conseil Supérieur de la Magistrature (CSM)</w:t>
      </w:r>
      <w:r>
        <w:t xml:space="preserve"> </w:t>
      </w:r>
      <w:r>
        <w:t xml:space="preserve">– Participated in evaluations of judicial performance and career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EU Law and Human Rights</w:t>
      </w:r>
      <w:r>
        <w:t xml:space="preserve"> </w:t>
      </w:r>
      <w:r>
        <w:t xml:space="preserve">– Enhanced understanding of transnational legal frameworks relevant to Marseille's role as a Mediterranean hub.</w:t>
      </w:r>
    </w:p>
    <w:bookmarkEnd w:id="28"/>
    <w:bookmarkStart w:id="29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"Justice in Marseille: Navigating the Challenges of Urban Legal Systems"</w:t>
      </w:r>
      <w:r>
        <w:t xml:space="preserve"> </w:t>
      </w:r>
      <w:r>
        <w:t xml:space="preserve">– Published in *Revue de Jurisprudence*, 2018. Analyzed the intersection of law and urbanization in France Marseille.</w:t>
      </w:r>
    </w:p>
    <w:p>
      <w:pPr>
        <w:numPr>
          <w:ilvl w:val="0"/>
          <w:numId w:val="1007"/>
        </w:numPr>
        <w:pStyle w:val="Compact"/>
      </w:pPr>
      <w:r>
        <w:t xml:space="preserve">Contributed to a national study on judicial efficiency, focusing on case backlog reduction strategies for courts in southern France.</w:t>
      </w:r>
    </w:p>
    <w:p>
      <w:pPr>
        <w:numPr>
          <w:ilvl w:val="0"/>
          <w:numId w:val="1007"/>
        </w:numPr>
        <w:pStyle w:val="Compact"/>
      </w:pPr>
      <w:r>
        <w:t xml:space="preserve">Speaker at the "Legal Innovations in Mediterranean Jurisdictions" conference (Marseille, 2021), discussing digital transformation in French courts.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TGI Marseille, legal academics from Université Aix-Marseille, and representatives of the SNM.</w:t>
      </w:r>
    </w:p>
    <w:p>
      <w:pPr>
        <w:pStyle w:val="BodyText"/>
      </w:pPr>
      <w:r>
        <w:t xml:space="preserve">This Curriculum Vitae is tailored for a Judge in France Marseille, reflecting expertise in the French judicial system and commitment to justice within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France Marseille</dc:title>
  <dc:creator/>
  <dc:language>en</dc:language>
  <cp:keywords/>
  <dcterms:created xsi:type="dcterms:W3CDTF">2025-11-30T22:26:05Z</dcterms:created>
  <dcterms:modified xsi:type="dcterms:W3CDTF">2025-11-30T22:26:05Z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