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(India</w:t>
      </w:r>
      <w:r>
        <w:t xml:space="preserve"> </w:t>
      </w:r>
      <w:r>
        <w:t xml:space="preserve">Bangalore)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Address], Bangalore, Karnataka, India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+91-XXXX-XXXXXX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legal professional with over [X] years of service in the Indian judiciary, specializing in [specific areas of law, e.g., civil, criminal, constitutional law]. As a Judge based in Bangalore, India, I am committed to upholding the principles of justice, fairness, and constitutional values. My career reflects a deep understanding of legal frameworks within India’s judicial system and a proven track record in delivering impartial judgments that align with the needs of society in Karnataka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India – [Year]</w:t>
      </w:r>
    </w:p>
    <w:p>
      <w:pPr>
        <w:numPr>
          <w:ilvl w:val="0"/>
          <w:numId w:val="1001"/>
        </w:numPr>
        <w:pStyle w:val="Compact"/>
      </w:pPr>
      <w:r>
        <w:t xml:space="preserve">Advanced Legal Training Programs, National Judicial Academy, Bhopal, India –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30f52297096a11e192aaede3a9dd523bb1ee4ef"/>
    <w:p>
      <w:pPr>
        <w:pStyle w:val="Heading3"/>
      </w:pPr>
      <w:r>
        <w:rPr>
          <w:bCs/>
          <w:b/>
        </w:rPr>
        <w:t xml:space="preserve">Judge, District Court/High Court of Karnataka (India)</w:t>
      </w:r>
    </w:p>
    <w:p>
      <w:pPr>
        <w:pStyle w:val="FirstParagraph"/>
      </w:pP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Presided over [X] cases annually, ensuring adherence to procedural and substantive laws in India.</w:t>
      </w:r>
    </w:p>
    <w:p>
      <w:pPr>
        <w:numPr>
          <w:ilvl w:val="0"/>
          <w:numId w:val="1002"/>
        </w:numPr>
        <w:pStyle w:val="Compact"/>
      </w:pPr>
      <w:r>
        <w:t xml:space="preserve">Delivered landmark judgments on [specific areas, e.g., property rights, labor disputes, or criminal justice], contributing to the legal discourse in Bangalore and Karnataka.</w:t>
      </w:r>
    </w:p>
    <w:p>
      <w:pPr>
        <w:numPr>
          <w:ilvl w:val="0"/>
          <w:numId w:val="1002"/>
        </w:numPr>
        <w:pStyle w:val="Compact"/>
      </w:pPr>
      <w:r>
        <w:t xml:space="preserve">Conducted judicial training programs for junior advocates and law students at institutions such as [Name of Law School in Bangalore].</w:t>
      </w:r>
    </w:p>
    <w:p>
      <w:pPr>
        <w:numPr>
          <w:ilvl w:val="0"/>
          <w:numId w:val="1002"/>
        </w:numPr>
        <w:pStyle w:val="Compact"/>
      </w:pPr>
      <w:r>
        <w:t xml:space="preserve">Collaborated with legal bodies in India to improve case management systems, enhancing efficiency in the judiciary of Karnataka.</w:t>
      </w:r>
    </w:p>
    <w:bookmarkEnd w:id="23"/>
    <w:bookmarkStart w:id="24" w:name="additional-judicial-roles"/>
    <w:p>
      <w:pPr>
        <w:pStyle w:val="Heading3"/>
      </w:pPr>
      <w:r>
        <w:rPr>
          <w:bCs/>
          <w:b/>
        </w:rPr>
        <w:t xml:space="preserve">Additional Judicial Roles</w:t>
      </w:r>
    </w:p>
    <w:p>
      <w:pPr>
        <w:numPr>
          <w:ilvl w:val="0"/>
          <w:numId w:val="1003"/>
        </w:numPr>
        <w:pStyle w:val="Compact"/>
      </w:pPr>
      <w:r>
        <w:t xml:space="preserve">Member of the Judicial Commission for [specific initiative, e.g., rural legal aid], India – [Year]</w:t>
      </w:r>
    </w:p>
    <w:p>
      <w:pPr>
        <w:numPr>
          <w:ilvl w:val="0"/>
          <w:numId w:val="1003"/>
        </w:numPr>
        <w:pStyle w:val="Compact"/>
      </w:pPr>
      <w:r>
        <w:t xml:space="preserve">Advisory Panel Member for Legal Reforms in Bangalore, focusing on digitalization of court processes – [Year]</w:t>
      </w:r>
    </w:p>
    <w:bookmarkEnd w:id="24"/>
    <w:bookmarkEnd w:id="25"/>
    <w:bookmarkStart w:id="26" w:name="legal-qualifications-and-certifications"/>
    <w:p>
      <w:pPr>
        <w:pStyle w:val="Heading2"/>
      </w:pPr>
      <w:r>
        <w:t xml:space="preserve">Legal Qualifications and Certifications</w:t>
      </w:r>
    </w:p>
    <w:p>
      <w:pPr>
        <w:numPr>
          <w:ilvl w:val="0"/>
          <w:numId w:val="1004"/>
        </w:numPr>
        <w:pStyle w:val="Compact"/>
      </w:pPr>
      <w:r>
        <w:t xml:space="preserve">Registered with the Bar Council of India (BCI) since [Year].</w:t>
      </w:r>
    </w:p>
    <w:p>
      <w:pPr>
        <w:numPr>
          <w:ilvl w:val="0"/>
          <w:numId w:val="1004"/>
        </w:numPr>
        <w:pStyle w:val="Compact"/>
      </w:pPr>
      <w:r>
        <w:t xml:space="preserve">Certified in Advanced Judicial Procedures by the National Judicial Academy, India.</w:t>
      </w:r>
    </w:p>
    <w:p>
      <w:pPr>
        <w:numPr>
          <w:ilvl w:val="0"/>
          <w:numId w:val="1004"/>
        </w:numPr>
        <w:pStyle w:val="Compact"/>
      </w:pPr>
      <w:r>
        <w:t xml:space="preserve">Participated in international seminars on judicial ethics and human rights, organized by institutions such as the United Nations Development Programme (UNDP) and local Indian organizations.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t xml:space="preserve">Published articles on [topic, e.g., "Judicial Accountability in India"] in the *Indian Journal of Law and Society* (Year).</w:t>
      </w:r>
    </w:p>
    <w:p>
      <w:pPr>
        <w:numPr>
          <w:ilvl w:val="0"/>
          <w:numId w:val="1005"/>
        </w:numPr>
        <w:pStyle w:val="Compact"/>
      </w:pPr>
      <w:r>
        <w:t xml:space="preserve">Presentation titled "The Role of Judiciary in Protecting Constitutional Rights" at the Annual Legal Symposium, Bangalore – [Year].</w:t>
      </w:r>
    </w:p>
    <w:p>
      <w:pPr>
        <w:numPr>
          <w:ilvl w:val="0"/>
          <w:numId w:val="1005"/>
        </w:numPr>
        <w:pStyle w:val="Compact"/>
      </w:pPr>
      <w:r>
        <w:t xml:space="preserve">Co-authored a research paper on *Legal Reforms for Women's Empowerment in Karnataka*, published by the Indian Law Institute.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Recipient of the "National Judicial Excellence Award" by the Supreme Court of India – [Year].</w:t>
      </w:r>
    </w:p>
    <w:p>
      <w:pPr>
        <w:numPr>
          <w:ilvl w:val="0"/>
          <w:numId w:val="1006"/>
        </w:numPr>
        <w:pStyle w:val="Compact"/>
      </w:pPr>
      <w:r>
        <w:t xml:space="preserve">Recognized as a "Distinguished Judge" by the High Court of Karnataka for outstanding contributions to justice delivery in Bangalore – [Year].</w:t>
      </w:r>
    </w:p>
    <w:p>
      <w:pPr>
        <w:numPr>
          <w:ilvl w:val="0"/>
          <w:numId w:val="1006"/>
        </w:numPr>
        <w:pStyle w:val="Compact"/>
      </w:pPr>
      <w:r>
        <w:t xml:space="preserve">Awarded the "Legal Innovator of the Year" by The Indian Legal Forum for implementing digital solutions in court operations.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Bar Association of India (BAI).</w:t>
      </w:r>
    </w:p>
    <w:p>
      <w:pPr>
        <w:numPr>
          <w:ilvl w:val="0"/>
          <w:numId w:val="1007"/>
        </w:numPr>
        <w:pStyle w:val="Compact"/>
      </w:pPr>
      <w:r>
        <w:t xml:space="preserve">Member, Indian Law Society, Bangalore.</w:t>
      </w:r>
    </w:p>
    <w:p>
      <w:pPr>
        <w:numPr>
          <w:ilvl w:val="0"/>
          <w:numId w:val="1007"/>
        </w:numPr>
        <w:pStyle w:val="Compact"/>
      </w:pPr>
      <w:r>
        <w:t xml:space="preserve">Fellow, National Judicial Academy (NJA), Bhopal.</w:t>
      </w:r>
    </w:p>
    <w:bookmarkEnd w:id="29"/>
    <w:bookmarkStart w:id="34" w:name="additional-information"/>
    <w:p>
      <w:pPr>
        <w:pStyle w:val="Heading2"/>
      </w:pPr>
      <w:r>
        <w:t xml:space="preserve">Additional Information</w:t>
      </w:r>
    </w:p>
    <w:bookmarkStart w:id="30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Kannada – Native/Fluent</w:t>
      </w:r>
    </w:p>
    <w:p>
      <w:pPr>
        <w:numPr>
          <w:ilvl w:val="0"/>
          <w:numId w:val="1008"/>
        </w:numPr>
        <w:pStyle w:val="Compact"/>
      </w:pPr>
      <w:r>
        <w:t xml:space="preserve">Hindi – Proficient (as required for judicial communication in India).</w:t>
      </w:r>
    </w:p>
    <w:bookmarkEnd w:id="30"/>
    <w:bookmarkStart w:id="31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Legal Research and Analysis</w:t>
      </w:r>
    </w:p>
    <w:p>
      <w:pPr>
        <w:numPr>
          <w:ilvl w:val="0"/>
          <w:numId w:val="1009"/>
        </w:numPr>
        <w:pStyle w:val="Compact"/>
      </w:pPr>
      <w:r>
        <w:t xml:space="preserve">Courtroom Advocacy and Judgment Writing</w:t>
      </w:r>
    </w:p>
    <w:p>
      <w:pPr>
        <w:numPr>
          <w:ilvl w:val="0"/>
          <w:numId w:val="1009"/>
        </w:numPr>
        <w:pStyle w:val="Compact"/>
      </w:pPr>
      <w:r>
        <w:t xml:space="preserve">Judicial Case Management</w:t>
      </w:r>
    </w:p>
    <w:p>
      <w:pPr>
        <w:numPr>
          <w:ilvl w:val="0"/>
          <w:numId w:val="1009"/>
        </w:numPr>
        <w:pStyle w:val="Compact"/>
      </w:pPr>
      <w:r>
        <w:t xml:space="preserve">Diplomacy and Conflict Resolution</w:t>
      </w:r>
    </w:p>
    <w:bookmarkEnd w:id="31"/>
    <w:bookmarkStart w:id="32" w:name="community-involvement-in-india-bangalore"/>
    <w:p>
      <w:pPr>
        <w:pStyle w:val="Heading3"/>
      </w:pPr>
      <w:r>
        <w:rPr>
          <w:bCs/>
          <w:b/>
        </w:rPr>
        <w:t xml:space="preserve">Community Involvement in India Bangalore</w:t>
      </w:r>
    </w:p>
    <w:p>
      <w:pPr>
        <w:numPr>
          <w:ilvl w:val="0"/>
          <w:numId w:val="1010"/>
        </w:numPr>
        <w:pStyle w:val="Compact"/>
      </w:pPr>
      <w:r>
        <w:t xml:space="preserve">Volunteer Legal Counsel for NGOs in Bangalore, providing free legal aid to underprivileged communities.</w:t>
      </w:r>
    </w:p>
    <w:p>
      <w:pPr>
        <w:numPr>
          <w:ilvl w:val="0"/>
          <w:numId w:val="1010"/>
        </w:numPr>
        <w:pStyle w:val="Compact"/>
      </w:pPr>
      <w:r>
        <w:t xml:space="preserve">Founder of the "Justice for All" initiative, a community program offering legal literacy workshops in local schools and colleges.</w:t>
      </w:r>
    </w:p>
    <w:bookmarkEnd w:id="32"/>
    <w:bookmarkStart w:id="33" w:name="personal-interests"/>
    <w:p>
      <w:pPr>
        <w:pStyle w:val="Heading3"/>
      </w:pPr>
      <w:r>
        <w:rPr>
          <w:bCs/>
          <w:b/>
        </w:rPr>
        <w:t xml:space="preserve">Personal Interests</w:t>
      </w:r>
    </w:p>
    <w:p>
      <w:pPr>
        <w:numPr>
          <w:ilvl w:val="0"/>
          <w:numId w:val="1011"/>
        </w:numPr>
        <w:pStyle w:val="Compact"/>
      </w:pPr>
      <w:r>
        <w:t xml:space="preserve">Reading historical and philosophical texts related to law and governance in India.</w:t>
      </w:r>
    </w:p>
    <w:p>
      <w:pPr>
        <w:numPr>
          <w:ilvl w:val="0"/>
          <w:numId w:val="1011"/>
        </w:numPr>
        <w:pStyle w:val="Compact"/>
      </w:pPr>
      <w:r>
        <w:t xml:space="preserve">Participating in debates on constitutional law at forums in Bangalore.</w:t>
      </w:r>
    </w:p>
    <w:p>
      <w:pPr>
        <w:numPr>
          <w:ilvl w:val="0"/>
          <w:numId w:val="1011"/>
        </w:numPr>
        <w:pStyle w:val="Compact"/>
      </w:pPr>
      <w:r>
        <w:t xml:space="preserve">Supporting sports and cultural events for legal professionals in Karnataka.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Judge based in India Bangalore, emphasizing their role within the Indian judiciary. It highlights qualifications, experience, and contributions specific to the legal landscape of Karnataka and the broader Indian context.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(India Bangalore)</dc:title>
  <dc:creator/>
  <dc:language>en</dc:language>
  <cp:keywords/>
  <dcterms:created xsi:type="dcterms:W3CDTF">2025-11-27T14:23:16Z</dcterms:created>
  <dcterms:modified xsi:type="dcterms:W3CDTF">2025-11-27T14:23:16Z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