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1" w:name="curriculum-vitae"/>
    <w:p>
      <w:pPr>
        <w:pStyle w:val="Heading1"/>
      </w:pPr>
      <w:r>
        <w:t xml:space="preserve">Curriculum Vitae</w:t>
      </w:r>
    </w:p>
    <w:bookmarkStart w:id="20" w:name="judge-full-name"/>
    <w:p>
      <w:pPr>
        <w:pStyle w:val="Heading2"/>
      </w:pPr>
      <w:r>
        <w:t xml:space="preserve">JUDGE [FULL NAME]</w:t>
      </w:r>
    </w:p>
    <w:p>
      <w:pPr>
        <w:pStyle w:val="FirstParagraph"/>
      </w:pPr>
      <w:r>
        <w:rPr>
          <w:bCs/>
          <w:b/>
        </w:rPr>
        <w:t xml:space="preserve">Address:</w:t>
      </w:r>
      <w:r>
        <w:t xml:space="preserve"> </w:t>
      </w:r>
      <w:r>
        <w:t xml:space="preserve">[Your Address], Tel Aviv, Israel</w:t>
      </w:r>
      <w:r>
        <w:br/>
      </w:r>
      <w:r>
        <w:rPr>
          <w:bCs/>
          <w:b/>
        </w:rPr>
        <w:t xml:space="preserve">Email:</w:t>
      </w:r>
      <w:r>
        <w:t xml:space="preserve"> </w:t>
      </w:r>
      <w:r>
        <w:t xml:space="preserve">[Your Email]</w:t>
      </w:r>
      <w:r>
        <w:br/>
      </w:r>
      <w:r>
        <w:rPr>
          <w:bCs/>
          <w:b/>
        </w:rPr>
        <w:t xml:space="preserve">Phone:</w:t>
      </w:r>
      <w:r>
        <w:t xml:space="preserve"> </w:t>
      </w:r>
      <w:r>
        <w:t xml:space="preserve">[Your Phone Number]</w:t>
      </w:r>
      <w:r>
        <w:br/>
      </w:r>
      <w:r>
        <w:rPr>
          <w:bCs/>
          <w:b/>
        </w:rPr>
        <w:t xml:space="preserve">LinkedIn:</w:t>
      </w:r>
      <w:r>
        <w:t xml:space="preserve"> </w:t>
      </w:r>
      <w:r>
        <w:t xml:space="preserve">[Optional LinkedIn Profile]</w:t>
      </w:r>
    </w:p>
    <w:bookmarkEnd w:id="20"/>
    <w:bookmarkStart w:id="21" w:name="purpose"/>
    <w:p>
      <w:pPr>
        <w:pStyle w:val="Heading2"/>
      </w:pPr>
      <w:r>
        <w:t xml:space="preserve">PURPOSE</w:t>
      </w:r>
    </w:p>
    <w:p>
      <w:pPr>
        <w:pStyle w:val="FirstParagraph"/>
      </w:pPr>
      <w:r>
        <w:t xml:space="preserve">This Curriculum Vitae (CV) outlines the professional journey and qualifications of Judge [Full Name], a dedicated legal practitioner with extensive experience in the Israeli judicial system, particularly within Israel Tel Aviv. The document highlights their commitment to justice, expertise in civil and criminal law, and contributions to the legal community in one of Israel’s most dynamic cities.</w:t>
      </w:r>
    </w:p>
    <w:bookmarkEnd w:id="21"/>
    <w:bookmarkStart w:id="22" w:name="professional-summary"/>
    <w:p>
      <w:pPr>
        <w:pStyle w:val="Heading2"/>
      </w:pPr>
      <w:r>
        <w:t xml:space="preserve">PROFESSIONAL SUMMARY</w:t>
      </w:r>
    </w:p>
    <w:p>
      <w:pPr>
        <w:pStyle w:val="FirstParagraph"/>
      </w:pPr>
      <w:r>
        <w:t xml:space="preserve">Judge [Full Name] is a highly respected figure in the Israeli legal landscape, renowned for their impartiality, analytical rigor, and dedication to upholding the rule of law. With over [X years] of experience as a Judge in Israel Tel Aviv, they have presided over complex cases ranging from civil disputes to criminal proceedings, ensuring equitable outcomes while adhering to Israeli legal frameworks. Their work reflects a deep understanding of both statutory law and the socio-cultural dynamics unique to Israel Tel Aviv. A graduate of [Law School], Judge [Full Name] has consistently demonstrated leadership in judicial education, community engagement, and reform initiatives within the Israeli court system.</w:t>
      </w:r>
    </w:p>
    <w:bookmarkEnd w:id="22"/>
    <w:bookmarkStart w:id="23" w:name="education"/>
    <w:p>
      <w:pPr>
        <w:pStyle w:val="Heading2"/>
      </w:pPr>
      <w:r>
        <w:t xml:space="preserve">EDUCATION</w:t>
      </w:r>
    </w:p>
    <w:p>
      <w:pPr>
        <w:numPr>
          <w:ilvl w:val="0"/>
          <w:numId w:val="1001"/>
        </w:numPr>
        <w:pStyle w:val="Compact"/>
      </w:pPr>
      <w:r>
        <w:rPr>
          <w:bCs/>
          <w:b/>
        </w:rPr>
        <w:t xml:space="preserve">Bachelor of Laws (LL.B.)</w:t>
      </w:r>
      <w:r>
        <w:t xml:space="preserve">, [University Name], Israel Tel Aviv – [Year]</w:t>
      </w:r>
    </w:p>
    <w:p>
      <w:pPr>
        <w:numPr>
          <w:ilvl w:val="0"/>
          <w:numId w:val="1001"/>
        </w:numPr>
        <w:pStyle w:val="Compact"/>
      </w:pPr>
      <w:r>
        <w:rPr>
          <w:bCs/>
          <w:b/>
        </w:rPr>
        <w:t xml:space="preserve">Master of Laws (LL.M.)</w:t>
      </w:r>
      <w:r>
        <w:t xml:space="preserve">, [Specialization, e.g., Constitutional Law], [University Name] – [Year]</w:t>
      </w:r>
    </w:p>
    <w:p>
      <w:pPr>
        <w:numPr>
          <w:ilvl w:val="0"/>
          <w:numId w:val="1001"/>
        </w:numPr>
        <w:pStyle w:val="Compact"/>
      </w:pPr>
      <w:r>
        <w:rPr>
          <w:bCs/>
          <w:b/>
        </w:rPr>
        <w:t xml:space="preserve">Doctor of Juridical Science (J.S.D.)</w:t>
      </w:r>
      <w:r>
        <w:t xml:space="preserve">, [University Name] – [Year]</w:t>
      </w:r>
    </w:p>
    <w:bookmarkEnd w:id="23"/>
    <w:bookmarkStart w:id="24" w:name="judicial-career"/>
    <w:p>
      <w:pPr>
        <w:pStyle w:val="Heading2"/>
      </w:pPr>
      <w:r>
        <w:t xml:space="preserve">JUDICIAL CAREER</w:t>
      </w:r>
    </w:p>
    <w:p>
      <w:pPr>
        <w:pStyle w:val="FirstParagraph"/>
      </w:pPr>
      <w:r>
        <w:t xml:space="preserve">Judge [Full Name] began their legal career in Israel Tel Aviv, working as a legal clerk and assistant to senior judges at the District Court of Tel Aviv. Their early exposure to high-profile cases and judicial procedures laid the foundation for their future role as a Judge. In [Year], they were appointed as a Judge in the Israeli judiciary, initially serving on the [Specific Court, e.g., Tel Aviv Magistrates’ Court].</w:t>
      </w:r>
    </w:p>
    <w:p>
      <w:pPr>
        <w:numPr>
          <w:ilvl w:val="0"/>
          <w:numId w:val="1002"/>
        </w:numPr>
        <w:pStyle w:val="Compact"/>
      </w:pPr>
      <w:r>
        <w:rPr>
          <w:bCs/>
          <w:b/>
        </w:rPr>
        <w:t xml:space="preserve">Senior Judge, District Court of Tel Aviv</w:t>
      </w:r>
      <w:r>
        <w:t xml:space="preserve"> </w:t>
      </w:r>
      <w:r>
        <w:t xml:space="preserve">– [Year–Present]</w:t>
      </w:r>
    </w:p>
    <w:p>
      <w:pPr>
        <w:numPr>
          <w:ilvl w:val="1"/>
          <w:numId w:val="1003"/>
        </w:numPr>
        <w:pStyle w:val="Compact"/>
      </w:pPr>
      <w:r>
        <w:t xml:space="preserve">Preside over civil and criminal cases, ensuring adherence to Israeli law and judicial ethics.</w:t>
      </w:r>
    </w:p>
    <w:p>
      <w:pPr>
        <w:numPr>
          <w:ilvl w:val="1"/>
          <w:numId w:val="1003"/>
        </w:numPr>
        <w:pStyle w:val="Compact"/>
      </w:pPr>
      <w:r>
        <w:t xml:space="preserve">Mentor junior judges and legal professionals in Israel Tel Aviv.</w:t>
      </w:r>
    </w:p>
    <w:p>
      <w:pPr>
        <w:numPr>
          <w:ilvl w:val="1"/>
          <w:numId w:val="1003"/>
        </w:numPr>
        <w:pStyle w:val="Compact"/>
      </w:pPr>
      <w:r>
        <w:t xml:space="preserve">Participate in judicial training programs focused on contemporary legal challenges in the region.</w:t>
      </w:r>
    </w:p>
    <w:p>
      <w:pPr>
        <w:numPr>
          <w:ilvl w:val="0"/>
          <w:numId w:val="1002"/>
        </w:numPr>
        <w:pStyle w:val="Compact"/>
      </w:pPr>
      <w:r>
        <w:rPr>
          <w:bCs/>
          <w:b/>
        </w:rPr>
        <w:t xml:space="preserve">Judge, [Specialized Court or Tribunal, e.g., Family Court of Tel Aviv]</w:t>
      </w:r>
      <w:r>
        <w:t xml:space="preserve"> </w:t>
      </w:r>
      <w:r>
        <w:t xml:space="preserve">– [Year–Year]</w:t>
      </w:r>
    </w:p>
    <w:p>
      <w:pPr>
        <w:numPr>
          <w:ilvl w:val="1"/>
          <w:numId w:val="1004"/>
        </w:numPr>
        <w:pStyle w:val="Compact"/>
      </w:pPr>
      <w:r>
        <w:t xml:space="preserve">Handle family law cases, including divorce, custody, and child support.</w:t>
      </w:r>
    </w:p>
    <w:p>
      <w:pPr>
        <w:numPr>
          <w:ilvl w:val="1"/>
          <w:numId w:val="1004"/>
        </w:numPr>
        <w:pStyle w:val="Compact"/>
      </w:pPr>
      <w:r>
        <w:t xml:space="preserve">Collaborate with social services and legal aid organizations in Israel Tel Aviv to ensure fair resolutions.</w:t>
      </w:r>
    </w:p>
    <w:p>
      <w:pPr>
        <w:numPr>
          <w:ilvl w:val="0"/>
          <w:numId w:val="1002"/>
        </w:numPr>
        <w:pStyle w:val="Compact"/>
      </w:pPr>
      <w:r>
        <w:rPr>
          <w:bCs/>
          <w:b/>
        </w:rPr>
        <w:t xml:space="preserve">Judicial Advisor, Ministry of Justice</w:t>
      </w:r>
      <w:r>
        <w:t xml:space="preserve"> </w:t>
      </w:r>
      <w:r>
        <w:t xml:space="preserve">– [Year–Year]</w:t>
      </w:r>
    </w:p>
    <w:p>
      <w:pPr>
        <w:numPr>
          <w:ilvl w:val="1"/>
          <w:numId w:val="1005"/>
        </w:numPr>
        <w:pStyle w:val="Compact"/>
      </w:pPr>
      <w:r>
        <w:t xml:space="preserve">Contribute to the development of judicial policies and procedural reforms.</w:t>
      </w:r>
    </w:p>
    <w:p>
      <w:pPr>
        <w:numPr>
          <w:ilvl w:val="1"/>
          <w:numId w:val="1005"/>
        </w:numPr>
        <w:pStyle w:val="Compact"/>
      </w:pPr>
      <w:r>
        <w:t xml:space="preserve">Represent the judiciary in national forums addressing legal education and accessibility in Israel Tel Aviv.</w:t>
      </w:r>
    </w:p>
    <w:bookmarkEnd w:id="24"/>
    <w:bookmarkStart w:id="25" w:name="professional-affiliations"/>
    <w:p>
      <w:pPr>
        <w:pStyle w:val="Heading2"/>
      </w:pPr>
      <w:r>
        <w:t xml:space="preserve">PROFESSIONAL AFFILIATIONS</w:t>
      </w:r>
    </w:p>
    <w:p>
      <w:pPr>
        <w:numPr>
          <w:ilvl w:val="0"/>
          <w:numId w:val="1006"/>
        </w:numPr>
        <w:pStyle w:val="Compact"/>
      </w:pPr>
      <w:r>
        <w:rPr>
          <w:bCs/>
          <w:b/>
        </w:rPr>
        <w:t xml:space="preserve">Israel Bar Association</w:t>
      </w:r>
      <w:r>
        <w:t xml:space="preserve"> </w:t>
      </w:r>
      <w:r>
        <w:t xml:space="preserve">– Member since [Year]</w:t>
      </w:r>
    </w:p>
    <w:p>
      <w:pPr>
        <w:numPr>
          <w:ilvl w:val="0"/>
          <w:numId w:val="1006"/>
        </w:numPr>
        <w:pStyle w:val="Compact"/>
      </w:pPr>
      <w:r>
        <w:rPr>
          <w:bCs/>
          <w:b/>
        </w:rPr>
        <w:t xml:space="preserve">International Association of Judges (IAJ)</w:t>
      </w:r>
      <w:r>
        <w:t xml:space="preserve"> </w:t>
      </w:r>
      <w:r>
        <w:t xml:space="preserve">– Active participant in global judicial dialogues.</w:t>
      </w:r>
    </w:p>
    <w:p>
      <w:pPr>
        <w:numPr>
          <w:ilvl w:val="0"/>
          <w:numId w:val="1006"/>
        </w:numPr>
        <w:pStyle w:val="Compact"/>
      </w:pPr>
      <w:r>
        <w:rPr>
          <w:bCs/>
          <w:b/>
        </w:rPr>
        <w:t xml:space="preserve">Tel Aviv Legal Forum</w:t>
      </w:r>
      <w:r>
        <w:t xml:space="preserve"> </w:t>
      </w:r>
      <w:r>
        <w:t xml:space="preserve">– Regular speaker on topics such as [e.g., digital justice, human rights in Israel Tel Aviv].</w:t>
      </w:r>
    </w:p>
    <w:bookmarkEnd w:id="25"/>
    <w:bookmarkStart w:id="26" w:name="awards-and-honors"/>
    <w:p>
      <w:pPr>
        <w:pStyle w:val="Heading2"/>
      </w:pPr>
      <w:r>
        <w:t xml:space="preserve">AWARDS AND HONORS</w:t>
      </w:r>
    </w:p>
    <w:p>
      <w:pPr>
        <w:numPr>
          <w:ilvl w:val="0"/>
          <w:numId w:val="1007"/>
        </w:numPr>
        <w:pStyle w:val="Compact"/>
      </w:pPr>
      <w:r>
        <w:rPr>
          <w:bCs/>
          <w:b/>
        </w:rPr>
        <w:t xml:space="preserve">Excellence in Judicial Service Award</w:t>
      </w:r>
      <w:r>
        <w:t xml:space="preserve">, Israeli Judicial Council – [Year]</w:t>
      </w:r>
    </w:p>
    <w:p>
      <w:pPr>
        <w:numPr>
          <w:ilvl w:val="0"/>
          <w:numId w:val="1007"/>
        </w:numPr>
        <w:pStyle w:val="Compact"/>
      </w:pPr>
      <w:r>
        <w:rPr>
          <w:bCs/>
          <w:b/>
        </w:rPr>
        <w:t xml:space="preserve">Outstanding Contribution to Legal Education</w:t>
      </w:r>
      <w:r>
        <w:t xml:space="preserve">, [University Name] – [Year]</w:t>
      </w:r>
    </w:p>
    <w:p>
      <w:pPr>
        <w:numPr>
          <w:ilvl w:val="0"/>
          <w:numId w:val="1007"/>
        </w:numPr>
        <w:pStyle w:val="Compact"/>
      </w:pPr>
      <w:r>
        <w:rPr>
          <w:bCs/>
          <w:b/>
        </w:rPr>
        <w:t xml:space="preserve">Recognition for Fairness and Integrity</w:t>
      </w:r>
      <w:r>
        <w:t xml:space="preserve">, Tel Aviv Legal Community – [Year]</w:t>
      </w:r>
    </w:p>
    <w:bookmarkEnd w:id="26"/>
    <w:bookmarkStart w:id="27" w:name="publications-and-presentations"/>
    <w:p>
      <w:pPr>
        <w:pStyle w:val="Heading2"/>
      </w:pPr>
      <w:r>
        <w:t xml:space="preserve">PUBLICATIONS AND PRESENTATIONS</w:t>
      </w:r>
    </w:p>
    <w:p>
      <w:pPr>
        <w:pStyle w:val="FirstParagraph"/>
      </w:pPr>
      <w:r>
        <w:t xml:space="preserve">Judge [Full Name] has contributed to the advancement of legal scholarship through publications and public speaking engagements, particularly in the context of Israel Tel Aviv’s unique legal challenges.</w:t>
      </w:r>
    </w:p>
    <w:p>
      <w:pPr>
        <w:numPr>
          <w:ilvl w:val="0"/>
          <w:numId w:val="1008"/>
        </w:numPr>
        <w:pStyle w:val="Compact"/>
      </w:pPr>
      <w:r>
        <w:rPr>
          <w:bCs/>
          <w:b/>
        </w:rPr>
        <w:t xml:space="preserve">“The Role of Technology in Modern Judicial Systems: Lessons from Israel Tel Aviv”</w:t>
      </w:r>
      <w:r>
        <w:t xml:space="preserve">, [Journal Name], [Year]</w:t>
      </w:r>
    </w:p>
    <w:p>
      <w:pPr>
        <w:numPr>
          <w:ilvl w:val="0"/>
          <w:numId w:val="1008"/>
        </w:numPr>
        <w:pStyle w:val="Compact"/>
      </w:pPr>
      <w:r>
        <w:rPr>
          <w:bCs/>
          <w:b/>
        </w:rPr>
        <w:t xml:space="preserve">“Balancing Tradition and Innovation in Israeli Criminal Law”</w:t>
      </w:r>
      <w:r>
        <w:t xml:space="preserve">, [Conference Name], [Year]</w:t>
      </w:r>
    </w:p>
    <w:p>
      <w:pPr>
        <w:numPr>
          <w:ilvl w:val="0"/>
          <w:numId w:val="1008"/>
        </w:numPr>
        <w:pStyle w:val="Compact"/>
      </w:pPr>
      <w:r>
        <w:rPr>
          <w:bCs/>
          <w:b/>
        </w:rPr>
        <w:t xml:space="preserve">Keynote Speaker, “Justice for All: Challenges in Urban Legal Systems”</w:t>
      </w:r>
      <w:r>
        <w:t xml:space="preserve">, Tel Aviv University – [Year]</w:t>
      </w:r>
    </w:p>
    <w:bookmarkEnd w:id="27"/>
    <w:bookmarkStart w:id="28" w:name="languages-and-skills"/>
    <w:p>
      <w:pPr>
        <w:pStyle w:val="Heading2"/>
      </w:pPr>
      <w:r>
        <w:t xml:space="preserve">LANGUAGES AND SKILLS</w:t>
      </w:r>
    </w:p>
    <w:p>
      <w:pPr>
        <w:numPr>
          <w:ilvl w:val="0"/>
          <w:numId w:val="1009"/>
        </w:numPr>
        <w:pStyle w:val="Compact"/>
      </w:pPr>
      <w:r>
        <w:rPr>
          <w:bCs/>
          <w:b/>
        </w:rPr>
        <w:t xml:space="preserve">Hebrew</w:t>
      </w:r>
      <w:r>
        <w:t xml:space="preserve"> </w:t>
      </w:r>
      <w:r>
        <w:t xml:space="preserve">– Native speaker.</w:t>
      </w:r>
    </w:p>
    <w:p>
      <w:pPr>
        <w:numPr>
          <w:ilvl w:val="0"/>
          <w:numId w:val="1009"/>
        </w:numPr>
        <w:pStyle w:val="Compact"/>
      </w:pPr>
      <w:r>
        <w:rPr>
          <w:bCs/>
          <w:b/>
        </w:rPr>
        <w:t xml:space="preserve">English</w:t>
      </w:r>
      <w:r>
        <w:t xml:space="preserve"> </w:t>
      </w:r>
      <w:r>
        <w:t xml:space="preserve">– Fluent, with extensive experience in legal writing and international collaboration.</w:t>
      </w:r>
    </w:p>
    <w:p>
      <w:pPr>
        <w:numPr>
          <w:ilvl w:val="0"/>
          <w:numId w:val="1009"/>
        </w:numPr>
        <w:pStyle w:val="Compact"/>
      </w:pPr>
      <w:r>
        <w:rPr>
          <w:bCs/>
          <w:b/>
        </w:rPr>
        <w:t xml:space="preserve">Digital Literacy</w:t>
      </w:r>
      <w:r>
        <w:t xml:space="preserve"> </w:t>
      </w:r>
      <w:r>
        <w:t xml:space="preserve">– Proficient in court management systems, legal research tools, and virtual courtroom technologies.</w:t>
      </w:r>
    </w:p>
    <w:bookmarkEnd w:id="28"/>
    <w:bookmarkStart w:id="29" w:name="citizenship-and-community-involvement"/>
    <w:p>
      <w:pPr>
        <w:pStyle w:val="Heading2"/>
      </w:pPr>
      <w:r>
        <w:t xml:space="preserve">CITIZENSHIP AND COMMUNITY INVOLVEMENT</w:t>
      </w:r>
    </w:p>
    <w:p>
      <w:pPr>
        <w:pStyle w:val="FirstParagraph"/>
      </w:pPr>
      <w:r>
        <w:t xml:space="preserve">Judge [Full Name] is a proud citizen of Israel and actively engages with the Tel Aviv community to promote legal awareness and civic responsibility. They have served on committees related to [e.g., youth education, minority rights, public policy], reflecting their commitment to justice beyond the courtroom.</w:t>
      </w:r>
    </w:p>
    <w:bookmarkEnd w:id="29"/>
    <w:bookmarkStart w:id="30" w:name="references"/>
    <w:p>
      <w:pPr>
        <w:pStyle w:val="Heading2"/>
      </w:pPr>
      <w:r>
        <w:t xml:space="preserve">REFERENCES</w:t>
      </w:r>
    </w:p>
    <w:p>
      <w:pPr>
        <w:pStyle w:val="FirstParagraph"/>
      </w:pPr>
      <w:r>
        <w:t xml:space="preserve">Available upon request. Please contact [Your Email] or [Your Phone Number] for references from colleagues and mentors in the Israeli legal system.</w:t>
      </w:r>
    </w:p>
    <w:p>
      <w:pPr>
        <w:pStyle w:val="BodyText"/>
      </w:pPr>
      <w:r>
        <w:rPr>
          <w:bCs/>
          <w:b/>
        </w:rPr>
        <w:t xml:space="preserve">Note:</w:t>
      </w:r>
      <w:r>
        <w:t xml:space="preserve"> </w:t>
      </w:r>
      <w:r>
        <w:t xml:space="preserve">This Curriculum Vitae is tailored for a Judge based in Israel Tel Aviv, emphasizing their expertise in the region’s judicial framework and dedication to equitable justice. All details are presented with professionalism and alignment with Israeli legal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2025-11-27T10:20:08Z</dcterms:created>
  <dcterms:modified xsi:type="dcterms:W3CDTF">2025-11-27T10:20:08Z</dcterms:modified>
</cp:coreProperties>
</file>

<file path=docProps/custom.xml><?xml version="1.0" encoding="utf-8"?>
<Properties xmlns="http://schemas.openxmlformats.org/officeDocument/2006/custom-properties" xmlns:vt="http://schemas.openxmlformats.org/officeDocument/2006/docPropsVTypes"/>
</file>