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of</w:t>
      </w:r>
      <w:r>
        <w:t xml:space="preserve"> </w:t>
      </w:r>
      <w:r>
        <w:t xml:space="preserve">[Judge's</w:t>
      </w:r>
      <w:r>
        <w:t xml:space="preserve"> </w:t>
      </w:r>
      <w:r>
        <w:t xml:space="preserve">Name]</w:t>
      </w:r>
      <w:r>
        <w:t xml:space="preserve"> </w:t>
      </w:r>
      <w:r>
        <w:t xml:space="preserve">-</w:t>
      </w:r>
      <w:r>
        <w:t xml:space="preserve"> </w:t>
      </w:r>
      <w:r>
        <w:t xml:space="preserve">Judge,</w:t>
      </w:r>
      <w:r>
        <w:t xml:space="preserve"> </w:t>
      </w:r>
      <w:r>
        <w:t xml:space="preserve">Japan</w:t>
      </w:r>
      <w:r>
        <w:t xml:space="preserve"> </w:t>
      </w:r>
      <w:r>
        <w:t xml:space="preserve">Kyoto</w:t>
      </w:r>
    </w:p>
    <w:bookmarkStart w:id="31" w:name="curriculum-vitae-of-judges-name"/>
    <w:p>
      <w:pPr>
        <w:pStyle w:val="Heading1"/>
      </w:pPr>
      <w:r>
        <w:t xml:space="preserve">Curriculum Vitae of [Judge's Name]</w:t>
      </w:r>
    </w:p>
    <w:p>
      <w:pPr>
        <w:pStyle w:val="FirstParagraph"/>
      </w:pPr>
      <w:r>
        <w:rPr>
          <w:bCs/>
          <w:b/>
        </w:rPr>
        <w:t xml:space="preserve">Position:</w:t>
      </w:r>
      <w:r>
        <w:t xml:space="preserve"> </w:t>
      </w:r>
      <w:r>
        <w:t xml:space="preserve">Judge, Japan Kyoto</w:t>
      </w:r>
      <w:r>
        <w:br/>
      </w:r>
      <w:r>
        <w:rPr>
          <w:bCs/>
          <w:b/>
        </w:rPr>
        <w:t xml:space="preserve">Contact Information:</w:t>
      </w:r>
      <w:r>
        <w:t xml:space="preserve"> </w:t>
      </w:r>
      <w:r>
        <w:t xml:space="preserve">[Email Address], [Phone Number], [Address in Kyoto, Japan]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qualified and experienced Judge with a distinguished career in the Japanese legal system, dedicated to upholding justice, fairness, and the rule of law. Specialized in civil and criminal jurisprudence within Japan Kyoto, this CV outlines a professional journey marked by integrity, expertise in constitutional law, and a deep commitment to judicial excellence. With years of service in the Kyoto District Court and other judicial bodies across Japan, [Judge's Name] has consistently demonstrated an ability to navigate complex legal challenges while respecting the cultural and historical nuances of Japan Kyoto. The CV emphasizes the unique role of a Judge in Japan Kyoto, where legal principles intersect with traditional values, ensuring equitable outcomes for all citizens.</w:t>
      </w:r>
    </w:p>
    <w:bookmarkEnd w:id="20"/>
    <w:bookmarkStart w:id="21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Laws (LL.B.),</w:t>
      </w:r>
      <w:r>
        <w:t xml:space="preserve"> </w:t>
      </w:r>
      <w:r>
        <w:t xml:space="preserve">[University Name], Tokyo, Japan (Year)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 of Laws (LL.M.),</w:t>
      </w:r>
      <w:r>
        <w:t xml:space="preserve"> </w:t>
      </w:r>
      <w:r>
        <w:t xml:space="preserve">[University Name], Kyoto, Japan (Year)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Certification in Japanese Judicial Examination,</w:t>
      </w:r>
      <w:r>
        <w:t xml:space="preserve"> </w:t>
      </w:r>
      <w:r>
        <w:t xml:space="preserve">National Judicial Training Institute, Tokyo, Japan (Year)</w:t>
      </w:r>
    </w:p>
    <w:p>
      <w:pPr>
        <w:pStyle w:val="FirstParagraph"/>
      </w:pPr>
      <w:r>
        <w:t xml:space="preserve">The educational background of [Judge's Name] reflects a rigorous academic foundation in Japanese law, with a focus on constitutional law, civil procedure, and criminal justice. The Master’s program at [University Name] in Kyoto provided specialized insights into regional legal practices and the historical evolution of Japan’s judicial system. This education was further solidified through the competitive Japanese Judicial Examination, which is a prerequisite for all judges in Japan.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judge-kyoto-district-court"/>
    <w:p>
      <w:pPr>
        <w:pStyle w:val="Heading3"/>
      </w:pPr>
      <w:r>
        <w:rPr>
          <w:bCs/>
          <w:b/>
        </w:rPr>
        <w:t xml:space="preserve">Judge, Kyoto District Court</w:t>
      </w:r>
    </w:p>
    <w:p>
      <w:pPr>
        <w:pStyle w:val="FirstParagraph"/>
      </w:pPr>
      <w:r>
        <w:rPr>
          <w:iCs/>
          <w:i/>
        </w:rPr>
        <w:t xml:space="preserve">July 2015 – Present</w:t>
      </w:r>
    </w:p>
    <w:p>
      <w:pPr>
        <w:numPr>
          <w:ilvl w:val="0"/>
          <w:numId w:val="1002"/>
        </w:numPr>
        <w:pStyle w:val="Compact"/>
      </w:pPr>
      <w:r>
        <w:t xml:space="preserve">Presided over a wide range of civil and criminal cases, ensuring adherence to Japanese law and the principles of fairness.</w:t>
      </w:r>
    </w:p>
    <w:p>
      <w:pPr>
        <w:numPr>
          <w:ilvl w:val="0"/>
          <w:numId w:val="1002"/>
        </w:numPr>
        <w:pStyle w:val="Compact"/>
      </w:pPr>
      <w:r>
        <w:t xml:space="preserve">Provided legal guidance to junior judges and court staff, fostering a culture of professionalism in Japan Kyoto’s judicial environment.</w:t>
      </w:r>
    </w:p>
    <w:p>
      <w:pPr>
        <w:numPr>
          <w:ilvl w:val="0"/>
          <w:numId w:val="1002"/>
        </w:numPr>
        <w:pStyle w:val="Compact"/>
      </w:pPr>
      <w:r>
        <w:t xml:space="preserve">Contributed to the development of case law that reflects the evolving needs of communities in Kyoto, balancing tradition with modern legal standards.</w:t>
      </w:r>
    </w:p>
    <w:p>
      <w:pPr>
        <w:numPr>
          <w:ilvl w:val="0"/>
          <w:numId w:val="1002"/>
        </w:numPr>
        <w:pStyle w:val="Compact"/>
      </w:pPr>
      <w:r>
        <w:t xml:space="preserve">Collaborated with local authorities and legal institutions to promote public awareness of judicial processes and rights under Japanese law.</w:t>
      </w:r>
    </w:p>
    <w:bookmarkEnd w:id="22"/>
    <w:bookmarkStart w:id="23" w:name="judge-osaka-high-court-part-time"/>
    <w:p>
      <w:pPr>
        <w:pStyle w:val="Heading3"/>
      </w:pPr>
      <w:r>
        <w:rPr>
          <w:bCs/>
          <w:b/>
        </w:rPr>
        <w:t xml:space="preserve">Judge, Osaka High Court (Part-time)</w:t>
      </w:r>
    </w:p>
    <w:p>
      <w:pPr>
        <w:pStyle w:val="FirstParagraph"/>
      </w:pPr>
      <w:r>
        <w:rPr>
          <w:iCs/>
          <w:i/>
        </w:rPr>
        <w:t xml:space="preserve">January 2010 – June 2015</w:t>
      </w:r>
    </w:p>
    <w:p>
      <w:pPr>
        <w:numPr>
          <w:ilvl w:val="0"/>
          <w:numId w:val="1003"/>
        </w:numPr>
        <w:pStyle w:val="Compact"/>
      </w:pPr>
      <w:r>
        <w:t xml:space="preserve">Handled appellate cases involving complex legal interpretations, ensuring consistency with national judicial guidelines.</w:t>
      </w:r>
    </w:p>
    <w:p>
      <w:pPr>
        <w:numPr>
          <w:ilvl w:val="0"/>
          <w:numId w:val="1003"/>
        </w:numPr>
        <w:pStyle w:val="Compact"/>
      </w:pPr>
      <w:r>
        <w:t xml:space="preserve">Supported the implementation of reforms aimed at improving efficiency in Japan’s high courts, particularly in urban centers like Osaka.</w:t>
      </w:r>
    </w:p>
    <w:bookmarkEnd w:id="23"/>
    <w:bookmarkStart w:id="24" w:name="Xebcfbcabcff27e0b07cb7f142d1bee5648e1d86"/>
    <w:p>
      <w:pPr>
        <w:pStyle w:val="Heading3"/>
      </w:pPr>
      <w:r>
        <w:rPr>
          <w:bCs/>
          <w:b/>
        </w:rPr>
        <w:t xml:space="preserve">Counselor for Legal Affairs, Kyoto Prefectural Government</w:t>
      </w:r>
    </w:p>
    <w:p>
      <w:pPr>
        <w:pStyle w:val="FirstParagraph"/>
      </w:pPr>
      <w:r>
        <w:rPr>
          <w:iCs/>
          <w:i/>
        </w:rPr>
        <w:t xml:space="preserve">2005 – 2010</w:t>
      </w:r>
    </w:p>
    <w:p>
      <w:pPr>
        <w:numPr>
          <w:ilvl w:val="0"/>
          <w:numId w:val="1004"/>
        </w:numPr>
        <w:pStyle w:val="Compact"/>
      </w:pPr>
      <w:r>
        <w:t xml:space="preserve">Advised on legal frameworks for public policy initiatives in Kyoto, aligning them with national regulations and local customs.</w:t>
      </w:r>
    </w:p>
    <w:p>
      <w:pPr>
        <w:numPr>
          <w:ilvl w:val="0"/>
          <w:numId w:val="1004"/>
        </w:numPr>
        <w:pStyle w:val="Compact"/>
      </w:pPr>
      <w:r>
        <w:t xml:space="preserve">Facilitated the drafting of legislation that addressed regional issues while maintaining compliance with Japanese law.</w:t>
      </w:r>
    </w:p>
    <w:bookmarkEnd w:id="24"/>
    <w:bookmarkEnd w:id="25"/>
    <w:bookmarkStart w:id="26" w:name="skills-and-competencies"/>
    <w:p>
      <w:pPr>
        <w:pStyle w:val="Heading2"/>
      </w:pPr>
      <w:r>
        <w:t xml:space="preserve">Skills and Competencies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Judicial Expertise:</w:t>
      </w:r>
      <w:r>
        <w:t xml:space="preserve"> </w:t>
      </w:r>
      <w:r>
        <w:t xml:space="preserve">Deep understanding of Japanese civil, criminal, and administrative law, with a focus on Kyoto’s legal landscape.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Cultural Sensitivity:</w:t>
      </w:r>
      <w:r>
        <w:t xml:space="preserve"> </w:t>
      </w:r>
      <w:r>
        <w:t xml:space="preserve">Ability to integrate traditional values of Japan Kyoto into judicial decisions, ensuring respect for local customs and community expectations.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Analytical Skills:</w:t>
      </w:r>
      <w:r>
        <w:t xml:space="preserve"> </w:t>
      </w:r>
      <w:r>
        <w:t xml:space="preserve">Proficient in analyzing complex legal cases and rendering impartial judgments based on evidence and precedent.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Linguistic Proficiency:</w:t>
      </w:r>
      <w:r>
        <w:t xml:space="preserve"> </w:t>
      </w:r>
      <w:r>
        <w:t xml:space="preserve">Fluency in Japanese, with advanced reading/writing skills in English for international legal collaborations.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Ethical Standards:</w:t>
      </w:r>
      <w:r>
        <w:t xml:space="preserve"> </w:t>
      </w:r>
      <w:r>
        <w:t xml:space="preserve">Committed to the highest standards of judicial conduct, reflecting the integrity expected of a Judge in Japan Kyoto.</w:t>
      </w:r>
    </w:p>
    <w:bookmarkEnd w:id="26"/>
    <w:bookmarkStart w:id="27" w:name="language-proficiency"/>
    <w:p>
      <w:pPr>
        <w:pStyle w:val="Heading2"/>
      </w:pPr>
      <w:r>
        <w:t xml:space="preserve">Language Proficiency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Japanese:</w:t>
      </w:r>
      <w:r>
        <w:t xml:space="preserve"> </w:t>
      </w:r>
      <w:r>
        <w:t xml:space="preserve">Native proficiency, with extensive experience in legal documentation and court proceedings.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English:</w:t>
      </w:r>
      <w:r>
        <w:t xml:space="preserve"> </w:t>
      </w:r>
      <w:r>
        <w:t xml:space="preserve">Advanced proficiency, including the ability to conduct international legal consultations and publish articles on Japanese law.</w:t>
      </w:r>
    </w:p>
    <w:bookmarkEnd w:id="27"/>
    <w:bookmarkStart w:id="28" w:name="honors-and-awards"/>
    <w:p>
      <w:pPr>
        <w:pStyle w:val="Heading2"/>
      </w:pPr>
      <w:r>
        <w:t xml:space="preserve">Honors and Awards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Award for Judicial Excellence,</w:t>
      </w:r>
      <w:r>
        <w:t xml:space="preserve"> </w:t>
      </w:r>
      <w:r>
        <w:t xml:space="preserve">Kyoto Judicial Association (Year)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Recognition of Outstanding Contribution to Legal Education,</w:t>
      </w:r>
      <w:r>
        <w:t xml:space="preserve"> </w:t>
      </w:r>
      <w:r>
        <w:t xml:space="preserve">[University Name] (Year)</w:t>
      </w:r>
    </w:p>
    <w:bookmarkEnd w:id="28"/>
    <w:bookmarkStart w:id="29" w:name="publications-and-lectures"/>
    <w:p>
      <w:pPr>
        <w:pStyle w:val="Heading2"/>
      </w:pPr>
      <w:r>
        <w:t xml:space="preserve">Publications and Lectures</w:t>
      </w:r>
    </w:p>
    <w:p>
      <w:pPr>
        <w:numPr>
          <w:ilvl w:val="0"/>
          <w:numId w:val="1008"/>
        </w:numPr>
        <w:pStyle w:val="Compact"/>
      </w:pPr>
      <w:r>
        <w:rPr>
          <w:iCs/>
          <w:i/>
        </w:rPr>
        <w:t xml:space="preserve">"The Role of Judges in Preserving Cultural Heritage: A Kyoto Perspective,"</w:t>
      </w:r>
      <w:r>
        <w:t xml:space="preserve"> </w:t>
      </w:r>
      <w:r>
        <w:t xml:space="preserve">Journal of Japanese Law, 2018.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Lecture on Constitutional Law,</w:t>
      </w:r>
      <w:r>
        <w:t xml:space="preserve"> </w:t>
      </w:r>
      <w:r>
        <w:t xml:space="preserve">Kyoto University (Year).</w:t>
      </w:r>
    </w:p>
    <w:bookmarkEnd w:id="29"/>
    <w:bookmarkStart w:id="30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 from the Supreme Court of Japan or the Kyoto Judicial Council.</w:t>
      </w:r>
    </w:p>
    <w:p>
      <w:pPr>
        <w:pStyle w:val="BodyText"/>
      </w:pPr>
      <w:r>
        <w:t xml:space="preserve">This Curriculum Vitae is tailored for a Judge in Japan Kyoto, emphasizing their role in upholding justice within the unique legal and cultural context of this historic city. The document reflects [Judge's Name]’s dedication to judicial excellence and their significant contributions to the Japanese legal system.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of [Judge's Name] - Judge, Japan Kyoto</dc:title>
  <dc:creator/>
  <dc:language>en</dc:language>
  <cp:keywords/>
  <dcterms:created xsi:type="dcterms:W3CDTF">2025-11-29T13:31:17Z</dcterms:created>
  <dcterms:modified xsi:type="dcterms:W3CDTF">2025-11-29T13:31:17Z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