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33" w:name="judge-full-name"/>
    <w:p>
      <w:pPr>
        <w:pStyle w:val="Heading2"/>
      </w:pPr>
      <w:r>
        <w:t xml:space="preserve">Judge [Full Name]</w:t>
      </w:r>
    </w:p>
    <w:p>
      <w:pPr>
        <w:pStyle w:val="FirstParagraph"/>
      </w:pPr>
      <w:r>
        <w:rPr>
          <w:bCs/>
          <w:b/>
        </w:rPr>
        <w:t xml:space="preserve">Contact Information:</w:t>
      </w:r>
    </w:p>
    <w:p>
      <w:pPr>
        <w:numPr>
          <w:ilvl w:val="0"/>
          <w:numId w:val="1001"/>
        </w:numPr>
        <w:pStyle w:val="Compact"/>
      </w:pPr>
      <w:r>
        <w:t xml:space="preserve">Email: [email@example.com]</w:t>
      </w:r>
    </w:p>
    <w:p>
      <w:pPr>
        <w:numPr>
          <w:ilvl w:val="0"/>
          <w:numId w:val="1001"/>
        </w:numPr>
        <w:pStyle w:val="Compact"/>
      </w:pPr>
      <w:r>
        <w:t xml:space="preserve">Phone: +27 11 000 0000</w:t>
      </w:r>
    </w:p>
    <w:p>
      <w:pPr>
        <w:numPr>
          <w:ilvl w:val="0"/>
          <w:numId w:val="1001"/>
        </w:numPr>
        <w:pStyle w:val="Compact"/>
      </w:pPr>
      <w:r>
        <w:t xml:space="preserve">Address: [123 Legal Avenue, Sandton, Johannesburg, South Africa]</w:t>
      </w:r>
    </w:p>
    <w:bookmarkStart w:id="20" w:name="professional-summary"/>
    <w:p>
      <w:pPr>
        <w:pStyle w:val="Heading3"/>
      </w:pPr>
      <w:r>
        <w:t xml:space="preserve">Professional Summary</w:t>
      </w:r>
    </w:p>
    <w:p>
      <w:pPr>
        <w:pStyle w:val="FirstParagraph"/>
      </w:pPr>
      <w:r>
        <w:t xml:space="preserve">A seasoned legal professional with over [X] years of experience in the South African judicial system. As a Judge in Johannesburg, I have dedicated my career to upholding the rule of law, ensuring justice for all citizens, and contributing to the development of South Africa's legal framework. My expertise spans constitutional law, criminal justice reform, and human rights advocacy. I am committed to fostering transparency, integrity, and equity within the judiciary of South Africa Johannesburg.</w:t>
      </w:r>
    </w:p>
    <w:bookmarkEnd w:id="20"/>
    <w:bookmarkStart w:id="21" w:name="education"/>
    <w:p>
      <w:pPr>
        <w:pStyle w:val="Heading3"/>
      </w:pPr>
      <w:r>
        <w:t xml:space="preserve">Education</w:t>
      </w:r>
    </w:p>
    <w:p>
      <w:pPr>
        <w:numPr>
          <w:ilvl w:val="0"/>
          <w:numId w:val="1002"/>
        </w:numPr>
        <w:pStyle w:val="Compact"/>
      </w:pPr>
      <w:r>
        <w:rPr>
          <w:bCs/>
          <w:b/>
        </w:rPr>
        <w:t xml:space="preserve">Bachelor of Laws (LL.B.)</w:t>
      </w:r>
      <w:r>
        <w:t xml:space="preserve">, University of Cape Town, South Africa (Year)</w:t>
      </w:r>
    </w:p>
    <w:p>
      <w:pPr>
        <w:numPr>
          <w:ilvl w:val="0"/>
          <w:numId w:val="1002"/>
        </w:numPr>
        <w:pStyle w:val="Compact"/>
      </w:pPr>
      <w:r>
        <w:rPr>
          <w:bCs/>
          <w:b/>
        </w:rPr>
        <w:t xml:space="preserve">Master of Laws (LL.M.) in Constitutional Law</w:t>
      </w:r>
      <w:r>
        <w:t xml:space="preserve">, University of the Witwatersrand, Johannesburg, South Africa (Year)</w:t>
      </w:r>
    </w:p>
    <w:p>
      <w:pPr>
        <w:numPr>
          <w:ilvl w:val="0"/>
          <w:numId w:val="1002"/>
        </w:numPr>
        <w:pStyle w:val="Compact"/>
      </w:pPr>
      <w:r>
        <w:rPr>
          <w:bCs/>
          <w:b/>
        </w:rPr>
        <w:t xml:space="preserve">Postgraduate Certificate in Judicial Studies</w:t>
      </w:r>
      <w:r>
        <w:t xml:space="preserve">, South African Judicial Education Institute (Year)</w:t>
      </w:r>
    </w:p>
    <w:bookmarkEnd w:id="21"/>
    <w:bookmarkStart w:id="25" w:name="professional-experience"/>
    <w:p>
      <w:pPr>
        <w:pStyle w:val="Heading3"/>
      </w:pPr>
      <w:r>
        <w:t xml:space="preserve">Professional Experience</w:t>
      </w:r>
    </w:p>
    <w:bookmarkStart w:id="22" w:name="Xac7db1e6d438ba011d1922be401b87d461e142d"/>
    <w:p>
      <w:pPr>
        <w:pStyle w:val="Heading4"/>
      </w:pPr>
      <w:r>
        <w:t xml:space="preserve">Judge, High Court of South Africa – Johannesburg Division</w:t>
      </w:r>
    </w:p>
    <w:p>
      <w:pPr>
        <w:pStyle w:val="FirstParagraph"/>
      </w:pPr>
      <w:r>
        <w:rPr>
          <w:iCs/>
          <w:i/>
        </w:rPr>
        <w:t xml:space="preserve">[Start Date] – Present</w:t>
      </w:r>
    </w:p>
    <w:p>
      <w:pPr>
        <w:numPr>
          <w:ilvl w:val="0"/>
          <w:numId w:val="1003"/>
        </w:numPr>
        <w:pStyle w:val="Compact"/>
      </w:pPr>
      <w:r>
        <w:t xml:space="preserve">Preside over complex civil and criminal cases, ensuring adherence to the Constitution of South Africa and international human rights standards.</w:t>
      </w:r>
    </w:p>
    <w:p>
      <w:pPr>
        <w:numPr>
          <w:ilvl w:val="0"/>
          <w:numId w:val="1003"/>
        </w:numPr>
        <w:pStyle w:val="Compact"/>
      </w:pPr>
      <w:r>
        <w:t xml:space="preserve">Deliver landmark judgments on issues ranging from land reform to corporate accountability, reflecting the unique socio-economic challenges of Johannesburg.</w:t>
      </w:r>
    </w:p>
    <w:p>
      <w:pPr>
        <w:numPr>
          <w:ilvl w:val="0"/>
          <w:numId w:val="1003"/>
        </w:numPr>
        <w:pStyle w:val="Compact"/>
      </w:pPr>
      <w:r>
        <w:t xml:space="preserve">Mentor junior judges and legal practitioners, fostering a culture of excellence within the judiciary of South Africa Johannesburg.</w:t>
      </w:r>
    </w:p>
    <w:p>
      <w:pPr>
        <w:numPr>
          <w:ilvl w:val="0"/>
          <w:numId w:val="1003"/>
        </w:numPr>
        <w:pStyle w:val="Compact"/>
      </w:pPr>
      <w:r>
        <w:t xml:space="preserve">Collaborate with the Judicial Service Commission to improve court efficiency and access to justice for underserved communities in Gauteng Province.</w:t>
      </w:r>
    </w:p>
    <w:bookmarkEnd w:id="22"/>
    <w:bookmarkStart w:id="23" w:name="Xe8daffcb9c9cc1ca9baf8780436d883b1e972b9"/>
    <w:p>
      <w:pPr>
        <w:pStyle w:val="Heading4"/>
      </w:pPr>
      <w:r>
        <w:t xml:space="preserve">Senior Legal Counsel, Department of Justice and Constitutional Development</w:t>
      </w:r>
    </w:p>
    <w:p>
      <w:pPr>
        <w:pStyle w:val="FirstParagraph"/>
      </w:pPr>
      <w:r>
        <w:rPr>
          <w:iCs/>
          <w:i/>
        </w:rPr>
        <w:t xml:space="preserve">[Start Date] – [End Date]</w:t>
      </w:r>
    </w:p>
    <w:p>
      <w:pPr>
        <w:numPr>
          <w:ilvl w:val="0"/>
          <w:numId w:val="1004"/>
        </w:numPr>
        <w:pStyle w:val="Compact"/>
      </w:pPr>
      <w:r>
        <w:t xml:space="preserve">Advised on legislative reforms to align South African laws with the principles of equality and non-discrimination.</w:t>
      </w:r>
    </w:p>
    <w:p>
      <w:pPr>
        <w:numPr>
          <w:ilvl w:val="0"/>
          <w:numId w:val="1004"/>
        </w:numPr>
        <w:pStyle w:val="Compact"/>
      </w:pPr>
      <w:r>
        <w:t xml:space="preserve">Contributed to the drafting of policies aimed at reducing backlog in Johannesburg's courts and improving judicial training programs.</w:t>
      </w:r>
    </w:p>
    <w:p>
      <w:pPr>
        <w:numPr>
          <w:ilvl w:val="0"/>
          <w:numId w:val="1004"/>
        </w:numPr>
        <w:pStyle w:val="Compact"/>
      </w:pPr>
      <w:r>
        <w:t xml:space="preserve">Led initiatives to enhance public awareness of legal rights through workshops in Johannesburg's townships.</w:t>
      </w:r>
    </w:p>
    <w:bookmarkEnd w:id="23"/>
    <w:bookmarkStart w:id="24" w:name="Xb6e51592628113ccf7cb18bdd40c24ca7970f5b"/>
    <w:p>
      <w:pPr>
        <w:pStyle w:val="Heading4"/>
      </w:pPr>
      <w:r>
        <w:t xml:space="preserve">Magistrate, Johannesburg Magistrates’ Court</w:t>
      </w:r>
    </w:p>
    <w:p>
      <w:pPr>
        <w:pStyle w:val="FirstParagraph"/>
      </w:pPr>
      <w:r>
        <w:rPr>
          <w:iCs/>
          <w:i/>
        </w:rPr>
        <w:t xml:space="preserve">[Start Date] – [End Date]</w:t>
      </w:r>
    </w:p>
    <w:p>
      <w:pPr>
        <w:numPr>
          <w:ilvl w:val="0"/>
          <w:numId w:val="1005"/>
        </w:numPr>
        <w:pStyle w:val="Compact"/>
      </w:pPr>
      <w:r>
        <w:t xml:space="preserve">Handled over 5,000 cases annually, focusing on resolving disputes in criminal and civil matters with speed and fairness.</w:t>
      </w:r>
    </w:p>
    <w:p>
      <w:pPr>
        <w:numPr>
          <w:ilvl w:val="0"/>
          <w:numId w:val="1005"/>
        </w:numPr>
        <w:pStyle w:val="Compact"/>
      </w:pPr>
      <w:r>
        <w:t xml:space="preserve">Played a key role in implementing community-based sentencing programs to reduce recidivism among first-time offenders.</w:t>
      </w:r>
    </w:p>
    <w:p>
      <w:pPr>
        <w:numPr>
          <w:ilvl w:val="0"/>
          <w:numId w:val="1005"/>
        </w:numPr>
        <w:pStyle w:val="Compact"/>
      </w:pPr>
      <w:r>
        <w:t xml:space="preserve">Engaged with local NGOs to address systemic issues such as domestic violence and youth crime in Johannesburg.</w:t>
      </w:r>
    </w:p>
    <w:bookmarkEnd w:id="24"/>
    <w:bookmarkEnd w:id="25"/>
    <w:bookmarkStart w:id="26" w:name="legal-expertise"/>
    <w:p>
      <w:pPr>
        <w:pStyle w:val="Heading3"/>
      </w:pPr>
      <w:r>
        <w:t xml:space="preserve">Legal Expertise</w:t>
      </w:r>
    </w:p>
    <w:p>
      <w:pPr>
        <w:pStyle w:val="FirstParagraph"/>
      </w:pPr>
      <w:r>
        <w:rPr>
          <w:bCs/>
          <w:b/>
        </w:rPr>
        <w:t xml:space="preserve">Constitutional Law:</w:t>
      </w:r>
      <w:r>
        <w:t xml:space="preserve"> </w:t>
      </w:r>
      <w:r>
        <w:t xml:space="preserve">Extensive experience in interpreting the South African Constitution, particularly regarding socio-economic rights and judicial review. Served as a legal advisor to the Constitutional Court on high-profile cases involving public interest litigation.</w:t>
      </w:r>
    </w:p>
    <w:p>
      <w:pPr>
        <w:pStyle w:val="BodyText"/>
      </w:pPr>
      <w:r>
        <w:rPr>
          <w:bCs/>
          <w:b/>
        </w:rPr>
        <w:t xml:space="preserve">Criminal Justice:</w:t>
      </w:r>
      <w:r>
        <w:t xml:space="preserve"> </w:t>
      </w:r>
      <w:r>
        <w:t xml:space="preserve">Specialized in prosecuting and adjudicating serious crimes, including corruption, organized crime, and gender-based violence. Advocated for victim-centered approaches in Johannesburg’s courts.</w:t>
      </w:r>
    </w:p>
    <w:p>
      <w:pPr>
        <w:pStyle w:val="BodyText"/>
      </w:pPr>
      <w:r>
        <w:rPr>
          <w:bCs/>
          <w:b/>
        </w:rPr>
        <w:t xml:space="preserve">Human Rights:</w:t>
      </w:r>
      <w:r>
        <w:t xml:space="preserve"> </w:t>
      </w:r>
      <w:r>
        <w:t xml:space="preserve">Actively involved in campaigns to protect the rights of marginalized groups, including LGBTQ+ communities and indigenous populations. Published articles on human rights enforcement in South Africa’s judicial system.</w:t>
      </w:r>
    </w:p>
    <w:bookmarkEnd w:id="26"/>
    <w:bookmarkStart w:id="27" w:name="credentials-and-memberships"/>
    <w:p>
      <w:pPr>
        <w:pStyle w:val="Heading3"/>
      </w:pPr>
      <w:r>
        <w:t xml:space="preserve">Credentials and Memberships</w:t>
      </w:r>
    </w:p>
    <w:p>
      <w:pPr>
        <w:numPr>
          <w:ilvl w:val="0"/>
          <w:numId w:val="1006"/>
        </w:numPr>
        <w:pStyle w:val="Compact"/>
      </w:pPr>
      <w:r>
        <w:t xml:space="preserve">Admitted as an Attorney of the High Court of South Africa (Year)</w:t>
      </w:r>
    </w:p>
    <w:p>
      <w:pPr>
        <w:numPr>
          <w:ilvl w:val="0"/>
          <w:numId w:val="1006"/>
        </w:numPr>
        <w:pStyle w:val="Compact"/>
      </w:pPr>
      <w:r>
        <w:t xml:space="preserve">Member, Law Society of South Africa</w:t>
      </w:r>
    </w:p>
    <w:p>
      <w:pPr>
        <w:numPr>
          <w:ilvl w:val="0"/>
          <w:numId w:val="1006"/>
        </w:numPr>
        <w:pStyle w:val="Compact"/>
      </w:pPr>
      <w:r>
        <w:t xml:space="preserve">Member, Judicial Institute for Administrative and Constitutional Law (JIACL)</w:t>
      </w:r>
    </w:p>
    <w:p>
      <w:pPr>
        <w:numPr>
          <w:ilvl w:val="0"/>
          <w:numId w:val="1006"/>
        </w:numPr>
        <w:pStyle w:val="Compact"/>
      </w:pPr>
      <w:r>
        <w:t xml:space="preserve">Affiliated with the African Judicial Education Network (AJEN) for capacity-building initiatives in Johannesburg.</w:t>
      </w:r>
    </w:p>
    <w:bookmarkEnd w:id="27"/>
    <w:bookmarkStart w:id="28" w:name="publications-and-presentations"/>
    <w:p>
      <w:pPr>
        <w:pStyle w:val="Heading3"/>
      </w:pPr>
      <w:r>
        <w:t xml:space="preserve">Publications and Presentations</w:t>
      </w:r>
    </w:p>
    <w:p>
      <w:pPr>
        <w:numPr>
          <w:ilvl w:val="0"/>
          <w:numId w:val="1007"/>
        </w:numPr>
        <w:pStyle w:val="Compact"/>
      </w:pPr>
      <w:r>
        <w:rPr>
          <w:iCs/>
          <w:i/>
        </w:rPr>
        <w:t xml:space="preserve">"The Role of the Judiciary in Advancing Socio-Economic Rights in South Africa"</w:t>
      </w:r>
      <w:r>
        <w:t xml:space="preserve">, Journal of African Legal Studies, 2022.</w:t>
      </w:r>
    </w:p>
    <w:p>
      <w:pPr>
        <w:numPr>
          <w:ilvl w:val="0"/>
          <w:numId w:val="1007"/>
        </w:numPr>
        <w:pStyle w:val="Compact"/>
      </w:pPr>
      <w:r>
        <w:t xml:space="preserve">Presentation at the Annual Judicial Conference in Johannesburg: "Innovating Justice Delivery in a Post-Pandemic Era."</w:t>
      </w:r>
    </w:p>
    <w:p>
      <w:pPr>
        <w:numPr>
          <w:ilvl w:val="0"/>
          <w:numId w:val="1007"/>
        </w:numPr>
        <w:pStyle w:val="Compact"/>
      </w:pPr>
      <w:r>
        <w:t xml:space="preserve">Co-authored a policy brief on land rights reform for the Department of Rural Development and Land Reform.</w:t>
      </w:r>
    </w:p>
    <w:bookmarkEnd w:id="28"/>
    <w:bookmarkStart w:id="29" w:name="community-involvement"/>
    <w:p>
      <w:pPr>
        <w:pStyle w:val="Heading3"/>
      </w:pPr>
      <w:r>
        <w:t xml:space="preserve">Community Involvement</w:t>
      </w:r>
    </w:p>
    <w:p>
      <w:pPr>
        <w:numPr>
          <w:ilvl w:val="0"/>
          <w:numId w:val="1008"/>
        </w:numPr>
        <w:pStyle w:val="Compact"/>
      </w:pPr>
      <w:r>
        <w:t xml:space="preserve">Served as a volunteer legal advisor at the Legal Aid South Africa office in Johannesburg, assisting indigent clients with court procedures.</w:t>
      </w:r>
    </w:p>
    <w:p>
      <w:pPr>
        <w:numPr>
          <w:ilvl w:val="0"/>
          <w:numId w:val="1008"/>
        </w:numPr>
        <w:pStyle w:val="Compact"/>
      </w:pPr>
      <w:r>
        <w:t xml:space="preserve">Initiated a mentorship program for law students from historically disadvantaged backgrounds, fostering diversity in the judiciary of South Africa Johannesburg.</w:t>
      </w:r>
    </w:p>
    <w:p>
      <w:pPr>
        <w:numPr>
          <w:ilvl w:val="0"/>
          <w:numId w:val="1008"/>
        </w:numPr>
        <w:pStyle w:val="Compact"/>
      </w:pPr>
      <w:r>
        <w:t xml:space="preserve">Participated in public forums on judicial accountability and transparency, emphasizing the importance of an independent judiciary in democratic governance.</w:t>
      </w:r>
    </w:p>
    <w:bookmarkEnd w:id="29"/>
    <w:bookmarkStart w:id="30" w:name="awards-and-recognitions"/>
    <w:p>
      <w:pPr>
        <w:pStyle w:val="Heading3"/>
      </w:pPr>
      <w:r>
        <w:t xml:space="preserve">Awards and Recognitions</w:t>
      </w:r>
    </w:p>
    <w:p>
      <w:pPr>
        <w:numPr>
          <w:ilvl w:val="0"/>
          <w:numId w:val="1009"/>
        </w:numPr>
        <w:pStyle w:val="Compact"/>
      </w:pPr>
      <w:r>
        <w:t xml:space="preserve">"Top Judge in Gauteng" Award, South African Legal Awards (Year)</w:t>
      </w:r>
    </w:p>
    <w:p>
      <w:pPr>
        <w:numPr>
          <w:ilvl w:val="0"/>
          <w:numId w:val="1009"/>
        </w:numPr>
        <w:pStyle w:val="Compact"/>
      </w:pPr>
      <w:r>
        <w:t xml:space="preserve">Recognition from the Johannesburg Bar Association for outstanding contributions to legal education.</w:t>
      </w:r>
    </w:p>
    <w:p>
      <w:pPr>
        <w:numPr>
          <w:ilvl w:val="0"/>
          <w:numId w:val="1009"/>
        </w:numPr>
        <w:pStyle w:val="Compact"/>
      </w:pPr>
      <w:r>
        <w:t xml:space="preserve">Featured in the "100 Most Influential Women in Law" list by Business Day (Year).</w:t>
      </w:r>
    </w:p>
    <w:bookmarkEnd w:id="30"/>
    <w:bookmarkStart w:id="31" w:name="references"/>
    <w:p>
      <w:pPr>
        <w:pStyle w:val="Heading3"/>
      </w:pPr>
      <w:r>
        <w:t xml:space="preserve">References</w:t>
      </w:r>
    </w:p>
    <w:p>
      <w:pPr>
        <w:pStyle w:val="FirstParagraph"/>
      </w:pPr>
      <w:r>
        <w:t xml:space="preserve">Available upon request. Please contact [email@example.com] for details.</w:t>
      </w:r>
    </w:p>
    <w:bookmarkEnd w:id="31"/>
    <w:bookmarkStart w:id="32" w:name="skills"/>
    <w:p>
      <w:pPr>
        <w:pStyle w:val="Heading3"/>
      </w:pPr>
      <w:r>
        <w:t xml:space="preserve">Skills</w:t>
      </w:r>
    </w:p>
    <w:p>
      <w:pPr>
        <w:numPr>
          <w:ilvl w:val="0"/>
          <w:numId w:val="1010"/>
        </w:numPr>
        <w:pStyle w:val="Compact"/>
      </w:pPr>
      <w:r>
        <w:t xml:space="preserve">Expertise in South African Constitutional Law and procedural rules</w:t>
      </w:r>
    </w:p>
    <w:p>
      <w:pPr>
        <w:numPr>
          <w:ilvl w:val="0"/>
          <w:numId w:val="1010"/>
        </w:numPr>
        <w:pStyle w:val="Compact"/>
      </w:pPr>
      <w:r>
        <w:t xml:space="preserve">Fluency in English, Afrikaans, and Xhosa</w:t>
      </w:r>
    </w:p>
    <w:p>
      <w:pPr>
        <w:numPr>
          <w:ilvl w:val="0"/>
          <w:numId w:val="1010"/>
        </w:numPr>
        <w:pStyle w:val="Compact"/>
      </w:pPr>
      <w:r>
        <w:t xml:space="preserve">Strong analytical and decision-making skills under pressure</w:t>
      </w:r>
    </w:p>
    <w:p>
      <w:pPr>
        <w:numPr>
          <w:ilvl w:val="0"/>
          <w:numId w:val="1010"/>
        </w:numPr>
        <w:pStyle w:val="Compact"/>
      </w:pPr>
      <w:r>
        <w:t xml:space="preserve">Proficient in case management systems and legal research tools (e.g., LexisNexis, Westlaw)</w:t>
      </w:r>
    </w:p>
    <w:p>
      <w:pPr>
        <w:pStyle w:val="FirstParagraph"/>
      </w:pPr>
      <w:r>
        <w:rPr>
          <w:bCs/>
          <w:b/>
        </w:rPr>
        <w:t xml:space="preserve">Note:</w:t>
      </w:r>
      <w:r>
        <w:t xml:space="preserve"> </w:t>
      </w:r>
      <w:r>
        <w:t xml:space="preserve">This Curriculum Vitae is tailored to the role of a Judge in South Africa Johannesburg, emphasizing the unique challenges and opportunities within the country's judicial system. The content reflects a commitment to justice, equity, and service in alignment with South Africa's democratic values.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South Africa Johannesburg</dc:title>
  <dc:creator/>
  <dc:language>en</dc:language>
  <cp:keywords/>
  <dcterms:created xsi:type="dcterms:W3CDTF">2026-06-04T06:29:37Z</dcterms:created>
  <dcterms:modified xsi:type="dcterms:W3CDTF">2026-06-04T06:29:37Z</dcterms:modified>
</cp:coreProperties>
</file>

<file path=docProps/custom.xml><?xml version="1.0" encoding="utf-8"?>
<Properties xmlns="http://schemas.openxmlformats.org/officeDocument/2006/custom-properties" xmlns:vt="http://schemas.openxmlformats.org/officeDocument/2006/docPropsVTypes"/>
</file>