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judge-full-name"/>
    <w:p>
      <w:pPr>
        <w:pStyle w:val="Heading2"/>
      </w:pPr>
      <w:r>
        <w:t xml:space="preserve">Judge [Full Name]</w:t>
      </w:r>
    </w:p>
    <w:p>
      <w:pPr>
        <w:pStyle w:val="FirstParagraph"/>
      </w:pPr>
      <w:r>
        <w:rPr>
          <w:bCs/>
          <w:b/>
        </w:rPr>
        <w:t xml:space="preserve">Location:</w:t>
      </w:r>
      <w:r>
        <w:t xml:space="preserve"> </w:t>
      </w:r>
      <w:r>
        <w:t xml:space="preserve">Seoul, South Korea</w:t>
      </w:r>
      <w:r>
        <w:br/>
      </w:r>
      <w:r>
        <w:rPr>
          <w:bCs/>
          <w:b/>
        </w:rPr>
        <w:t xml:space="preserve">Email:</w:t>
      </w:r>
      <w:r>
        <w:t xml:space="preserve"> </w:t>
      </w:r>
      <w:r>
        <w:t xml:space="preserve">[email@example.com]</w:t>
      </w:r>
      <w:r>
        <w:br/>
      </w:r>
      <w:r>
        <w:rPr>
          <w:bCs/>
          <w:b/>
        </w:rPr>
        <w:t xml:space="preserve">Phone:</w:t>
      </w:r>
      <w:r>
        <w:t xml:space="preserve"> </w:t>
      </w:r>
      <w:r>
        <w:t xml:space="preserve">+82-XXX-XXXX-XXXX</w:t>
      </w:r>
    </w:p>
    <w:bookmarkStart w:id="20" w:name="professional-summary"/>
    <w:p>
      <w:pPr>
        <w:pStyle w:val="Heading3"/>
      </w:pPr>
      <w:r>
        <w:t xml:space="preserve">Professional Summary</w:t>
      </w:r>
    </w:p>
    <w:p>
      <w:pPr>
        <w:pStyle w:val="FirstParagraph"/>
      </w:pPr>
      <w:r>
        <w:t xml:space="preserve">A highly respected legal professional with over [X] years of experience in South Korea's judicial system. Specializing in constitutional law, civil litigation, and administrative justice, Judge [Full Name] has consistently demonstrated a commitment to upholding the rule of law and delivering equitable judgments within the framework of South Korean jurisprudence. Based in Seoul, the capital city that serves as the heart of South Korea's legal and political landscape, this judge has played a pivotal role in shaping judicial outcomes that reflect both national values and international legal standards. With a deep understanding of South Korea's evolving legal environment, including its transition to a more transparent and accessible judiciary system, Judge [Full Name] is dedicated to fostering public trust in the courts through integrity, expertise, and cultural sensitivity.</w:t>
      </w:r>
    </w:p>
    <w:bookmarkEnd w:id="20"/>
    <w:bookmarkStart w:id="21" w:name="educational-background"/>
    <w:p>
      <w:pPr>
        <w:pStyle w:val="Heading3"/>
      </w:pPr>
      <w:r>
        <w:t xml:space="preserve">Educational Background</w:t>
      </w:r>
    </w:p>
    <w:p>
      <w:pPr>
        <w:numPr>
          <w:ilvl w:val="0"/>
          <w:numId w:val="1001"/>
        </w:numPr>
        <w:pStyle w:val="Compact"/>
      </w:pPr>
      <w:r>
        <w:rPr>
          <w:bCs/>
          <w:b/>
        </w:rPr>
        <w:t xml:space="preserve">Bachelor of Laws (LL.B.),</w:t>
      </w:r>
      <w:r>
        <w:t xml:space="preserve"> </w:t>
      </w:r>
      <w:r>
        <w:t xml:space="preserve">Seoul National University, South Korea (Graduated: [Year])</w:t>
      </w:r>
      <w:r>
        <w:br/>
      </w:r>
      <w:r>
        <w:t xml:space="preserve">Focused on constitutional law and public administration, with a thesis on "The Role of Judicial Review in South Korea's Democratic Governance."</w:t>
      </w:r>
    </w:p>
    <w:p>
      <w:pPr>
        <w:numPr>
          <w:ilvl w:val="0"/>
          <w:numId w:val="1001"/>
        </w:numPr>
        <w:pStyle w:val="Compact"/>
      </w:pPr>
      <w:r>
        <w:rPr>
          <w:bCs/>
          <w:b/>
        </w:rPr>
        <w:t xml:space="preserve">Master of Laws (LL.M.),</w:t>
      </w:r>
      <w:r>
        <w:t xml:space="preserve"> </w:t>
      </w:r>
      <w:r>
        <w:t xml:space="preserve">Yonsei University School of Law, South Korea (Graduated: [Year])</w:t>
      </w:r>
      <w:r>
        <w:br/>
      </w:r>
      <w:r>
        <w:t xml:space="preserve">Specialized in administrative law and international human rights, with a research project analyzing the intersection of Korean law and global legal frameworks.</w:t>
      </w:r>
    </w:p>
    <w:p>
      <w:pPr>
        <w:numPr>
          <w:ilvl w:val="0"/>
          <w:numId w:val="1001"/>
        </w:numPr>
        <w:pStyle w:val="Compact"/>
      </w:pPr>
      <w:r>
        <w:rPr>
          <w:bCs/>
          <w:b/>
        </w:rPr>
        <w:t xml:space="preserve">Doctorate in Law (J.D.),</w:t>
      </w:r>
      <w:r>
        <w:t xml:space="preserve"> </w:t>
      </w:r>
      <w:r>
        <w:t xml:space="preserve">[International University], [Country] (Graduated: [Year])</w:t>
      </w:r>
      <w:r>
        <w:br/>
      </w:r>
      <w:r>
        <w:t xml:space="preserve">Explored comparative judicial systems, with a dissertation on "Judicial Independence in Asian Legal Cultures," emphasizing South Korea's unique challenges and innovations.</w:t>
      </w:r>
    </w:p>
    <w:bookmarkEnd w:id="21"/>
    <w:bookmarkStart w:id="25" w:name="professional-experience"/>
    <w:p>
      <w:pPr>
        <w:pStyle w:val="Heading3"/>
      </w:pPr>
      <w:r>
        <w:t xml:space="preserve">Professional Experience</w:t>
      </w:r>
    </w:p>
    <w:bookmarkStart w:id="22" w:name="chief-judge-seoul-administrative-court"/>
    <w:p>
      <w:pPr>
        <w:pStyle w:val="Heading4"/>
      </w:pPr>
      <w:r>
        <w:t xml:space="preserve">Chief Judge, Seoul Administrative Court</w:t>
      </w:r>
    </w:p>
    <w:p>
      <w:pPr>
        <w:pStyle w:val="FirstParagraph"/>
      </w:pPr>
      <w:r>
        <w:rPr>
          <w:bCs/>
          <w:b/>
        </w:rPr>
        <w:t xml:space="preserve">[Start Year] – Present</w:t>
      </w:r>
    </w:p>
    <w:p>
      <w:pPr>
        <w:numPr>
          <w:ilvl w:val="0"/>
          <w:numId w:val="1002"/>
        </w:numPr>
        <w:pStyle w:val="Compact"/>
      </w:pPr>
      <w:r>
        <w:t xml:space="preserve">Overseeing complex administrative cases involving government regulations, public policy disputes, and constitutional challenges to state actions.</w:t>
      </w:r>
    </w:p>
    <w:p>
      <w:pPr>
        <w:numPr>
          <w:ilvl w:val="0"/>
          <w:numId w:val="1002"/>
        </w:numPr>
        <w:pStyle w:val="Compact"/>
      </w:pPr>
      <w:r>
        <w:t xml:space="preserve">Leading judicial training programs for newly appointed judges in Seoul, focusing on South Korea's legal reforms and the role of courts in a rapidly modernizing society.</w:t>
      </w:r>
    </w:p>
    <w:p>
      <w:pPr>
        <w:numPr>
          <w:ilvl w:val="0"/>
          <w:numId w:val="1002"/>
        </w:numPr>
        <w:pStyle w:val="Compact"/>
      </w:pPr>
      <w:r>
        <w:t xml:space="preserve">Contributing to the development of court protocols that align with South Korea's commitment to digital transformation, including e-filing systems and virtual court sessions.</w:t>
      </w:r>
    </w:p>
    <w:bookmarkEnd w:id="22"/>
    <w:bookmarkStart w:id="23" w:name="judge-seoul-district-court"/>
    <w:p>
      <w:pPr>
        <w:pStyle w:val="Heading4"/>
      </w:pPr>
      <w:r>
        <w:t xml:space="preserve">Judge, Seoul District Court</w:t>
      </w:r>
    </w:p>
    <w:p>
      <w:pPr>
        <w:pStyle w:val="FirstParagraph"/>
      </w:pPr>
      <w:r>
        <w:rPr>
          <w:bCs/>
          <w:b/>
        </w:rPr>
        <w:t xml:space="preserve">[Start Year] – [End Year]</w:t>
      </w:r>
    </w:p>
    <w:p>
      <w:pPr>
        <w:numPr>
          <w:ilvl w:val="0"/>
          <w:numId w:val="1003"/>
        </w:numPr>
        <w:pStyle w:val="Compact"/>
      </w:pPr>
      <w:r>
        <w:t xml:space="preserve">Handling a diverse caseload of civil, criminal, and commercial cases, ensuring fair and timely resolutions in alignment with South Korea's legal standards.</w:t>
      </w:r>
    </w:p>
    <w:p>
      <w:pPr>
        <w:numPr>
          <w:ilvl w:val="0"/>
          <w:numId w:val="1003"/>
        </w:numPr>
        <w:pStyle w:val="Compact"/>
      </w:pPr>
      <w:r>
        <w:t xml:space="preserve">Serving on the Judicial Ethics Committee to review and address complaints against judges in Seoul, upholding the integrity of the judiciary.</w:t>
      </w:r>
    </w:p>
    <w:p>
      <w:pPr>
        <w:numPr>
          <w:ilvl w:val="0"/>
          <w:numId w:val="1003"/>
        </w:numPr>
        <w:pStyle w:val="Compact"/>
      </w:pPr>
      <w:r>
        <w:t xml:space="preserve">Collaborating with international legal organizations to share insights on South Korea's judicial practices and learn from global best practices.</w:t>
      </w:r>
    </w:p>
    <w:bookmarkEnd w:id="23"/>
    <w:bookmarkStart w:id="24" w:name="X70f570823f7583b0102ba7be77c6e0ad005b798"/>
    <w:p>
      <w:pPr>
        <w:pStyle w:val="Heading4"/>
      </w:pPr>
      <w:r>
        <w:t xml:space="preserve">Legal Counsel, Ministry of Justice, South Korea</w:t>
      </w:r>
    </w:p>
    <w:p>
      <w:pPr>
        <w:pStyle w:val="FirstParagraph"/>
      </w:pPr>
      <w:r>
        <w:rPr>
          <w:bCs/>
          <w:b/>
        </w:rPr>
        <w:t xml:space="preserve">[Start Year] – [End Year]</w:t>
      </w:r>
    </w:p>
    <w:p>
      <w:pPr>
        <w:numPr>
          <w:ilvl w:val="0"/>
          <w:numId w:val="1004"/>
        </w:numPr>
        <w:pStyle w:val="Compact"/>
      </w:pPr>
      <w:r>
        <w:t xml:space="preserve">Providing legal advice on legislative reforms and policy drafting, with a focus on enhancing judicial accountability and transparency.</w:t>
      </w:r>
    </w:p>
    <w:p>
      <w:pPr>
        <w:numPr>
          <w:ilvl w:val="0"/>
          <w:numId w:val="1004"/>
        </w:numPr>
        <w:pStyle w:val="Compact"/>
      </w:pPr>
      <w:r>
        <w:t xml:space="preserve">Participating in the revision of South Korea's Civil Procedure Code to improve efficiency in court proceedings.</w:t>
      </w:r>
    </w:p>
    <w:p>
      <w:pPr>
        <w:numPr>
          <w:ilvl w:val="0"/>
          <w:numId w:val="1004"/>
        </w:numPr>
        <w:pStyle w:val="Compact"/>
      </w:pPr>
      <w:r>
        <w:t xml:space="preserve">Representing the Ministry in high-profile cases that set precedents for administrative law in Seoul and nationwide.</w:t>
      </w:r>
    </w:p>
    <w:bookmarkEnd w:id="24"/>
    <w:bookmarkEnd w:id="25"/>
    <w:bookmarkStart w:id="26" w:name="certifications-and-licenses"/>
    <w:p>
      <w:pPr>
        <w:pStyle w:val="Heading3"/>
      </w:pPr>
      <w:r>
        <w:t xml:space="preserve">Certifications and Licenses</w:t>
      </w:r>
    </w:p>
    <w:p>
      <w:pPr>
        <w:numPr>
          <w:ilvl w:val="0"/>
          <w:numId w:val="1005"/>
        </w:numPr>
        <w:pStyle w:val="Compact"/>
      </w:pPr>
      <w:r>
        <w:rPr>
          <w:bCs/>
          <w:b/>
        </w:rPr>
        <w:t xml:space="preserve">National Judicial Examination (NJE),</w:t>
      </w:r>
      <w:r>
        <w:t xml:space="preserve"> </w:t>
      </w:r>
      <w:r>
        <w:t xml:space="preserve">South Korea (Passed: [Year])</w:t>
      </w:r>
      <w:r>
        <w:br/>
      </w:r>
      <w:r>
        <w:t xml:space="preserve">Mandatory certification for all judges in South Korea, demonstrating mastery of legal principles and ethical standards.</w:t>
      </w:r>
    </w:p>
    <w:p>
      <w:pPr>
        <w:numPr>
          <w:ilvl w:val="0"/>
          <w:numId w:val="1005"/>
        </w:numPr>
        <w:pStyle w:val="Compact"/>
      </w:pPr>
      <w:r>
        <w:rPr>
          <w:bCs/>
          <w:b/>
        </w:rPr>
        <w:t xml:space="preserve">Legal Practice License,</w:t>
      </w:r>
      <w:r>
        <w:t xml:space="preserve"> </w:t>
      </w:r>
      <w:r>
        <w:t xml:space="preserve">Supreme Court of South Korea</w:t>
      </w:r>
      <w:r>
        <w:br/>
      </w:r>
      <w:r>
        <w:t xml:space="preserve">Authorized to practice law and serve as a judge within the Korean judicial system.</w:t>
      </w:r>
    </w:p>
    <w:p>
      <w:pPr>
        <w:numPr>
          <w:ilvl w:val="0"/>
          <w:numId w:val="1005"/>
        </w:numPr>
        <w:pStyle w:val="Compact"/>
      </w:pPr>
      <w:r>
        <w:rPr>
          <w:bCs/>
          <w:b/>
        </w:rPr>
        <w:t xml:space="preserve">Certification in Mediation and Dispute Resolution,</w:t>
      </w:r>
      <w:r>
        <w:t xml:space="preserve"> </w:t>
      </w:r>
      <w:r>
        <w:t xml:space="preserve">[Institution], South Korea (Completed: [Year])</w:t>
      </w:r>
      <w:r>
        <w:br/>
      </w:r>
      <w:r>
        <w:t xml:space="preserve">Enhanced skills in alternative dispute resolution, reflecting the growing emphasis on mediation in Seoul's courts.</w:t>
      </w:r>
    </w:p>
    <w:bookmarkEnd w:id="26"/>
    <w:bookmarkStart w:id="27" w:name="awards-and-recognitions"/>
    <w:p>
      <w:pPr>
        <w:pStyle w:val="Heading3"/>
      </w:pPr>
      <w:r>
        <w:t xml:space="preserve">Awards and Recognitions</w:t>
      </w:r>
    </w:p>
    <w:p>
      <w:pPr>
        <w:numPr>
          <w:ilvl w:val="0"/>
          <w:numId w:val="1006"/>
        </w:numPr>
        <w:pStyle w:val="Compact"/>
      </w:pPr>
      <w:r>
        <w:rPr>
          <w:bCs/>
          <w:b/>
        </w:rPr>
        <w:t xml:space="preserve">Outstanding Judicial Contribution Award,</w:t>
      </w:r>
      <w:r>
        <w:t xml:space="preserve"> </w:t>
      </w:r>
      <w:r>
        <w:t xml:space="preserve">Korean Judicial Association (Year: [Year])</w:t>
      </w:r>
      <w:r>
        <w:br/>
      </w:r>
      <w:r>
        <w:t xml:space="preserve">Acknowledged for innovative approaches to case management and community engagement in Seoul.</w:t>
      </w:r>
    </w:p>
    <w:p>
      <w:pPr>
        <w:numPr>
          <w:ilvl w:val="0"/>
          <w:numId w:val="1006"/>
        </w:numPr>
        <w:pStyle w:val="Compact"/>
      </w:pPr>
      <w:r>
        <w:rPr>
          <w:bCs/>
          <w:b/>
        </w:rPr>
        <w:t xml:space="preserve">Public Service Excellence Honor,</w:t>
      </w:r>
      <w:r>
        <w:t xml:space="preserve"> </w:t>
      </w:r>
      <w:r>
        <w:t xml:space="preserve">Seoul Metropolitan Government (Year: [Year])</w:t>
      </w:r>
      <w:r>
        <w:br/>
      </w:r>
      <w:r>
        <w:t xml:space="preserve">Recognized for fostering trust between the judiciary and citizens through accessible court services.</w:t>
      </w:r>
    </w:p>
    <w:p>
      <w:pPr>
        <w:numPr>
          <w:ilvl w:val="0"/>
          <w:numId w:val="1006"/>
        </w:numPr>
        <w:pStyle w:val="Compact"/>
      </w:pPr>
      <w:r>
        <w:rPr>
          <w:bCs/>
          <w:b/>
        </w:rPr>
        <w:t xml:space="preserve">International Legal Collaboration Award,</w:t>
      </w:r>
      <w:r>
        <w:t xml:space="preserve"> </w:t>
      </w:r>
      <w:r>
        <w:t xml:space="preserve">[Organization], South Korea (Year: [Year])</w:t>
      </w:r>
      <w:r>
        <w:br/>
      </w:r>
      <w:r>
        <w:t xml:space="preserve">Celebrated for promoting cross-border judicial cooperation, particularly in cases involving foreign nationals in Seoul.</w:t>
      </w:r>
    </w:p>
    <w:bookmarkEnd w:id="27"/>
    <w:bookmarkStart w:id="28" w:name="publications-and-research"/>
    <w:p>
      <w:pPr>
        <w:pStyle w:val="Heading3"/>
      </w:pPr>
      <w:r>
        <w:t xml:space="preserve">Publications and Research</w:t>
      </w:r>
    </w:p>
    <w:p>
      <w:pPr>
        <w:numPr>
          <w:ilvl w:val="0"/>
          <w:numId w:val="1007"/>
        </w:numPr>
        <w:pStyle w:val="Compact"/>
      </w:pPr>
      <w:r>
        <w:t xml:space="preserve">"Judicial Reform in South Korea: A Pathway to Transparency," [Journal Name], [Year]</w:t>
      </w:r>
      <w:r>
        <w:br/>
      </w:r>
      <w:r>
        <w:t xml:space="preserve">Analyzed the impact of recent reforms on judicial efficiency, with a focus on Seoul's role as a legal hub.</w:t>
      </w:r>
    </w:p>
    <w:p>
      <w:pPr>
        <w:numPr>
          <w:ilvl w:val="0"/>
          <w:numId w:val="1007"/>
        </w:numPr>
        <w:pStyle w:val="Compact"/>
      </w:pPr>
      <w:r>
        <w:t xml:space="preserve">"Constitutional Law and Human Rights in Modern South Korea," [Book Title], [Publisher], [Year]</w:t>
      </w:r>
      <w:r>
        <w:br/>
      </w:r>
      <w:r>
        <w:t xml:space="preserve">Co-authored with legal scholars, exploring landmark cases from Seoul courts that shaped national jurisprudence.</w:t>
      </w:r>
    </w:p>
    <w:p>
      <w:pPr>
        <w:numPr>
          <w:ilvl w:val="0"/>
          <w:numId w:val="1007"/>
        </w:numPr>
        <w:pStyle w:val="Compact"/>
      </w:pPr>
      <w:r>
        <w:t xml:space="preserve">Guest Lecturer at Seoul National University Law School, [Year]</w:t>
      </w:r>
      <w:r>
        <w:br/>
      </w:r>
      <w:r>
        <w:t xml:space="preserve">Delivered seminars on administrative law and the role of judges in South Korea's democratic evolution.</w:t>
      </w:r>
    </w:p>
    <w:bookmarkEnd w:id="28"/>
    <w:bookmarkStart w:id="29" w:name="languages"/>
    <w:p>
      <w:pPr>
        <w:pStyle w:val="Heading3"/>
      </w:pPr>
      <w:r>
        <w:t xml:space="preserve">Languages</w:t>
      </w:r>
    </w:p>
    <w:p>
      <w:pPr>
        <w:numPr>
          <w:ilvl w:val="0"/>
          <w:numId w:val="1008"/>
        </w:numPr>
        <w:pStyle w:val="Compact"/>
      </w:pPr>
      <w:r>
        <w:t xml:space="preserve">Korean (Native)</w:t>
      </w:r>
    </w:p>
    <w:p>
      <w:pPr>
        <w:numPr>
          <w:ilvl w:val="0"/>
          <w:numId w:val="1008"/>
        </w:numPr>
        <w:pStyle w:val="Compact"/>
      </w:pPr>
      <w:r>
        <w:t xml:space="preserve">English (Fluent)</w:t>
      </w:r>
    </w:p>
    <w:p>
      <w:pPr>
        <w:numPr>
          <w:ilvl w:val="0"/>
          <w:numId w:val="1008"/>
        </w:numPr>
        <w:pStyle w:val="Compact"/>
      </w:pPr>
      <w:r>
        <w:t xml:space="preserve">Japanese (Basic proficiency for legal collaboration with neighboring jurisdictions)</w:t>
      </w:r>
    </w:p>
    <w:bookmarkEnd w:id="29"/>
    <w:bookmarkStart w:id="30" w:name="additional-information"/>
    <w:p>
      <w:pPr>
        <w:pStyle w:val="Heading3"/>
      </w:pPr>
      <w:r>
        <w:t xml:space="preserve">Additional Information</w:t>
      </w:r>
    </w:p>
    <w:p>
      <w:pPr>
        <w:pStyle w:val="FirstParagraph"/>
      </w:pPr>
      <w:r>
        <w:rPr>
          <w:bCs/>
          <w:b/>
        </w:rPr>
        <w:t xml:space="preserve">Civic Engagement:</w:t>
      </w:r>
      <w:r>
        <w:t xml:space="preserve"> </w:t>
      </w:r>
      <w:r>
        <w:t xml:space="preserve">Active member of the Seoul Legal Aid Center, providing pro bono services to underserved communities. Advocated for legal literacy programs in Seoul's public schools.</w:t>
      </w:r>
    </w:p>
    <w:p>
      <w:pPr>
        <w:pStyle w:val="BodyText"/>
      </w:pPr>
      <w:r>
        <w:rPr>
          <w:bCs/>
          <w:b/>
        </w:rPr>
        <w:t xml:space="preserve">Judicial Technology Initiative:</w:t>
      </w:r>
      <w:r>
        <w:t xml:space="preserve"> </w:t>
      </w:r>
      <w:r>
        <w:t xml:space="preserve">Spearheaded the integration of AI tools for case management in Seoul courts, enhancing efficiency while maintaining ethical standards.</w:t>
      </w:r>
    </w:p>
    <w:p>
      <w:pPr>
        <w:pStyle w:val="BodyText"/>
      </w:pPr>
      <w:r>
        <w:rPr>
          <w:bCs/>
          <w:b/>
        </w:rPr>
        <w:t xml:space="preserve">Cultural Ambassador:</w:t>
      </w:r>
      <w:r>
        <w:t xml:space="preserve"> </w:t>
      </w:r>
      <w:r>
        <w:t xml:space="preserve">Represented South Korea at international judicial conferences, highlighting the unique challenges and innovations of the Seoul judiciary in a global context.</w:t>
      </w:r>
    </w:p>
    <w:bookmarkEnd w:id="30"/>
    <w:bookmarkStart w:id="31" w:name="references"/>
    <w:p>
      <w:pPr>
        <w:pStyle w:val="Heading3"/>
      </w:pPr>
      <w:r>
        <w:t xml:space="preserve">References</w:t>
      </w:r>
    </w:p>
    <w:p>
      <w:pPr>
        <w:pStyle w:val="FirstParagraph"/>
      </w:pPr>
      <w:r>
        <w:t xml:space="preserve">Available upon request. Contact [email@example.com] or +82-XXX-XXXX-XXXX.</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2025-11-30T06:36:02Z</dcterms:created>
  <dcterms:modified xsi:type="dcterms:W3CDTF">2025-11-30T06:36:02Z</dcterms:modified>
</cp:coreProperties>
</file>

<file path=docProps/custom.xml><?xml version="1.0" encoding="utf-8"?>
<Properties xmlns="http://schemas.openxmlformats.org/officeDocument/2006/custom-properties" xmlns:vt="http://schemas.openxmlformats.org/officeDocument/2006/docPropsVTypes"/>
</file>