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Laboratory</w:t>
      </w:r>
      <w:r>
        <w:t xml:space="preserve"> </w:t>
      </w:r>
      <w:r>
        <w:t xml:space="preserve">Technician</w:t>
      </w:r>
    </w:p>
    <w:bookmarkStart w:id="34" w:name="curriculum-vitae"/>
    <w:p>
      <w:pPr>
        <w:pStyle w:val="Heading1"/>
      </w:pPr>
      <w:r>
        <w:t xml:space="preserve">Curriculum Vitae</w:t>
      </w:r>
    </w:p>
    <w:bookmarkStart w:id="33" w:name="laboratory-technician-canada-vancouver"/>
    <w:p>
      <w:pPr>
        <w:pStyle w:val="Heading2"/>
      </w:pPr>
      <w:r>
        <w:t xml:space="preserve">Laboratory Technician | Canada Vancouver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A. Mitchell</w:t>
      </w:r>
      <w:r>
        <w:br/>
      </w:r>
      <w:r>
        <w:rPr>
          <w:bCs/>
          <w:b/>
        </w:rPr>
        <w:t xml:space="preserve">Address:</w:t>
      </w:r>
      <w:r>
        <w:t xml:space="preserve"> </w:t>
      </w:r>
      <w:r>
        <w:t xml:space="preserve">1234 Oak Street, Vancouver, BC V6G 1A2</w:t>
      </w:r>
      <w:r>
        <w:br/>
      </w:r>
      <w:r>
        <w:rPr>
          <w:bCs/>
          <w:b/>
        </w:rPr>
        <w:t xml:space="preserve">Phone:</w:t>
      </w:r>
      <w:r>
        <w:t xml:space="preserve"> </w:t>
      </w:r>
      <w:r>
        <w:t xml:space="preserve">(604) 555-0198</w:t>
      </w:r>
      <w:r>
        <w:br/>
      </w:r>
      <w:r>
        <w:rPr>
          <w:bCs/>
          <w:b/>
        </w:rPr>
        <w:t xml:space="preserve">Email:</w:t>
      </w:r>
      <w:r>
        <w:t xml:space="preserve"> </w:t>
      </w:r>
      <w:r>
        <w:t xml:space="preserve">john.mitchell@labtech.ca</w:t>
      </w:r>
      <w:r>
        <w:br/>
      </w:r>
      <w:r>
        <w:rPr>
          <w:bCs/>
          <w:b/>
        </w:rPr>
        <w:t xml:space="preserve">LinkedIn:</w:t>
      </w:r>
      <w:r>
        <w:t xml:space="preserve"> </w:t>
      </w:r>
      <w:r>
        <w:t xml:space="preserve">linkedin.com/in/johnmitchell-labtec</w:t>
      </w:r>
    </w:p>
    <w:bookmarkEnd w:id="20"/>
    <w:bookmarkStart w:id="21" w:name="professional-summary"/>
    <w:p>
      <w:pPr>
        <w:pStyle w:val="Heading3"/>
      </w:pPr>
      <w:r>
        <w:t xml:space="preserve">Professional Summary</w:t>
      </w:r>
    </w:p>
    <w:p>
      <w:pPr>
        <w:pStyle w:val="FirstParagraph"/>
      </w:pPr>
      <w:r>
        <w:t xml:space="preserve">A dedicated and detail-oriented Laboratory Technician with over 5 years of experience in Canadian laboratory environments, specifically in Vancouver. Proficient in conducting a wide range of scientific tests and analyses, maintaining lab equipment, and ensuring compliance with Canadian regulatory standards such as ISO 15189 and CLIA. Committed to delivering accurate results while adhering to safety protocols and contributing to research initiatives that align with the needs of Vancouver’s biotechnology, environmental, and healthcare sectors. A team player with strong communication skills, seeking opportunities to advance scientific innovation in Canada's dynamic lab landscape.</w:t>
      </w:r>
    </w:p>
    <w:bookmarkEnd w:id="21"/>
    <w:bookmarkStart w:id="22" w:name="education"/>
    <w:p>
      <w:pPr>
        <w:pStyle w:val="Heading3"/>
      </w:pPr>
      <w:r>
        <w:t xml:space="preserve">Education</w:t>
      </w:r>
    </w:p>
    <w:p>
      <w:pPr>
        <w:numPr>
          <w:ilvl w:val="0"/>
          <w:numId w:val="1001"/>
        </w:numPr>
        <w:pStyle w:val="Compact"/>
      </w:pPr>
      <w:r>
        <w:rPr>
          <w:bCs/>
          <w:b/>
        </w:rPr>
        <w:t xml:space="preserve">Bachelor of Science in Biotechnology</w:t>
      </w:r>
      <w:r>
        <w:br/>
      </w:r>
      <w:r>
        <w:t xml:space="preserve">University of British Columbia, Vancouver, BC</w:t>
      </w:r>
      <w:r>
        <w:br/>
      </w:r>
      <w:r>
        <w:t xml:space="preserve">Graduated: May 2018</w:t>
      </w:r>
      <w:r>
        <w:br/>
      </w:r>
      <w:r>
        <w:t xml:space="preserve">Relevant coursework: Molecular Biology, Analytical Chemistry, Laboratory Instrumentation</w:t>
      </w:r>
    </w:p>
    <w:p>
      <w:pPr>
        <w:numPr>
          <w:ilvl w:val="0"/>
          <w:numId w:val="1001"/>
        </w:numPr>
        <w:pStyle w:val="Compact"/>
      </w:pPr>
      <w:r>
        <w:rPr>
          <w:bCs/>
          <w:b/>
        </w:rPr>
        <w:t xml:space="preserve">Postgraduate Certificate in Medical Laboratory Science</w:t>
      </w:r>
      <w:r>
        <w:br/>
      </w:r>
      <w:r>
        <w:t xml:space="preserve">Vancouver Community College, Vancouver, BC</w:t>
      </w:r>
      <w:r>
        <w:br/>
      </w:r>
      <w:r>
        <w:t xml:space="preserve">Completed: December 2019</w:t>
      </w:r>
      <w:r>
        <w:br/>
      </w:r>
      <w:r>
        <w:t xml:space="preserve">Focused on clinical laboratory procedures and Canadian healthcare standards.</w:t>
      </w:r>
    </w:p>
    <w:bookmarkEnd w:id="22"/>
    <w:bookmarkStart w:id="25" w:name="work-experience"/>
    <w:p>
      <w:pPr>
        <w:pStyle w:val="Heading3"/>
      </w:pPr>
      <w:r>
        <w:t xml:space="preserve">Work Experience</w:t>
      </w:r>
    </w:p>
    <w:bookmarkStart w:id="23" w:name="laboratory-technician"/>
    <w:p>
      <w:pPr>
        <w:pStyle w:val="Heading4"/>
      </w:pPr>
      <w:r>
        <w:t xml:space="preserve">Laboratory Technician</w:t>
      </w:r>
    </w:p>
    <w:p>
      <w:pPr>
        <w:pStyle w:val="FirstParagraph"/>
      </w:pPr>
      <w:r>
        <w:rPr>
          <w:bCs/>
          <w:b/>
        </w:rPr>
        <w:t xml:space="preserve">Vancouver Biomedical Research Institute (VBRI)</w:t>
      </w:r>
      <w:r>
        <w:br/>
      </w:r>
      <w:r>
        <w:t xml:space="preserve">January 2020 – Present</w:t>
      </w:r>
      <w:r>
        <w:br/>
      </w:r>
      <w:r>
        <w:t xml:space="preserve">- Conducted advanced biochemical assays and cell culture experiments for cancer research projects.</w:t>
      </w:r>
      <w:r>
        <w:br/>
      </w:r>
      <w:r>
        <w:t xml:space="preserve">- Maintained and calibrated laboratory equipment, including HPLC systems and PCR machines, ensuring compliance with Canadian safety regulations.</w:t>
      </w:r>
      <w:r>
        <w:br/>
      </w:r>
      <w:r>
        <w:t xml:space="preserve">- Collaborated with researchers to document procedures and analyze data using statistical software (e.g., SPSS, R).</w:t>
      </w:r>
      <w:r>
        <w:br/>
      </w:r>
      <w:r>
        <w:t xml:space="preserve">- Trained junior technicians on standard operating procedures (SOPs) specific to VBRI’s ISO 15189-certified labs.</w:t>
      </w:r>
      <w:r>
        <w:br/>
      </w:r>
      <w:r>
        <w:t xml:space="preserve">- Contributed to a 2022 study published in *Canadian Journal of Medical Research* on biomarker identification for early cancer detection.</w:t>
      </w:r>
    </w:p>
    <w:bookmarkEnd w:id="23"/>
    <w:bookmarkStart w:id="24" w:name="laboratory-assistant"/>
    <w:p>
      <w:pPr>
        <w:pStyle w:val="Heading4"/>
      </w:pPr>
      <w:r>
        <w:t xml:space="preserve">Laboratory Assistant</w:t>
      </w:r>
    </w:p>
    <w:p>
      <w:pPr>
        <w:pStyle w:val="FirstParagraph"/>
      </w:pPr>
      <w:r>
        <w:rPr>
          <w:bCs/>
          <w:b/>
        </w:rPr>
        <w:t xml:space="preserve">GreenTech Environmental Labs, Vancouver, BC</w:t>
      </w:r>
      <w:r>
        <w:br/>
      </w:r>
      <w:r>
        <w:t xml:space="preserve">June 2018 – December 2019</w:t>
      </w:r>
      <w:r>
        <w:br/>
      </w:r>
      <w:r>
        <w:t xml:space="preserve">- Performed water and soil analysis to assess environmental contamination levels in accordance with Canadian guidelines.</w:t>
      </w:r>
      <w:r>
        <w:br/>
      </w:r>
      <w:r>
        <w:t xml:space="preserve">- Operated GC-MS and ICP-MS instruments to detect trace pollutants in samples from Vancouver’s industrial zones.</w:t>
      </w:r>
      <w:r>
        <w:br/>
      </w:r>
      <w:r>
        <w:t xml:space="preserve">- Prepared detailed reports for clients, including municipal agencies and private firms, ensuring clarity and accuracy.</w:t>
      </w:r>
      <w:r>
        <w:br/>
      </w:r>
      <w:r>
        <w:t xml:space="preserve">- Participated in cross-departmental projects to improve lab efficiency and reduce waste, aligning with Vancouver’s sustainability goals.</w:t>
      </w:r>
    </w:p>
    <w:bookmarkEnd w:id="24"/>
    <w:bookmarkEnd w:id="25"/>
    <w:bookmarkStart w:id="26" w:name="skills"/>
    <w:p>
      <w:pPr>
        <w:pStyle w:val="Heading3"/>
      </w:pPr>
      <w:r>
        <w:t xml:space="preserve">Skills</w:t>
      </w:r>
    </w:p>
    <w:p>
      <w:pPr>
        <w:numPr>
          <w:ilvl w:val="0"/>
          <w:numId w:val="1002"/>
        </w:numPr>
        <w:pStyle w:val="Compact"/>
      </w:pPr>
      <w:r>
        <w:rPr>
          <w:bCs/>
          <w:b/>
        </w:rPr>
        <w:t xml:space="preserve">Technical Skills:</w:t>
      </w:r>
      <w:r>
        <w:t xml:space="preserve"> </w:t>
      </w:r>
      <w:r>
        <w:t xml:space="preserve">PCR, HPLC, ELISA, GC-MS, ICP-MS, Cell Culture</w:t>
      </w:r>
    </w:p>
    <w:p>
      <w:pPr>
        <w:numPr>
          <w:ilvl w:val="0"/>
          <w:numId w:val="1002"/>
        </w:numPr>
        <w:pStyle w:val="Compact"/>
      </w:pPr>
      <w:r>
        <w:rPr>
          <w:bCs/>
          <w:b/>
        </w:rPr>
        <w:t xml:space="preserve">Data Analysis:</w:t>
      </w:r>
      <w:r>
        <w:t xml:space="preserve"> </w:t>
      </w:r>
      <w:r>
        <w:t xml:space="preserve">Excel (advanced), SPSS, R Programming</w:t>
      </w:r>
    </w:p>
    <w:p>
      <w:pPr>
        <w:numPr>
          <w:ilvl w:val="0"/>
          <w:numId w:val="1002"/>
        </w:numPr>
        <w:pStyle w:val="Compact"/>
      </w:pPr>
      <w:r>
        <w:rPr>
          <w:bCs/>
          <w:b/>
        </w:rPr>
        <w:t xml:space="preserve">Software:</w:t>
      </w:r>
      <w:r>
        <w:t xml:space="preserve"> </w:t>
      </w:r>
      <w:r>
        <w:t xml:space="preserve">LabArchives (electronic lab notebook), LIMS (Laboratory Information Management Systems)</w:t>
      </w:r>
    </w:p>
    <w:p>
      <w:pPr>
        <w:numPr>
          <w:ilvl w:val="0"/>
          <w:numId w:val="1002"/>
        </w:numPr>
        <w:pStyle w:val="Compact"/>
      </w:pPr>
      <w:r>
        <w:rPr>
          <w:bCs/>
          <w:b/>
        </w:rPr>
        <w:t xml:space="preserve">Safety &amp; Compliance:</w:t>
      </w:r>
      <w:r>
        <w:t xml:space="preserve"> </w:t>
      </w:r>
      <w:r>
        <w:t xml:space="preserve">OSHA standards, Canadian Food Inspection Agency (CFIA) protocols, ISO 15189</w:t>
      </w:r>
    </w:p>
    <w:p>
      <w:pPr>
        <w:numPr>
          <w:ilvl w:val="0"/>
          <w:numId w:val="1002"/>
        </w:numPr>
        <w:pStyle w:val="Compact"/>
      </w:pPr>
      <w:r>
        <w:rPr>
          <w:bCs/>
          <w:b/>
        </w:rPr>
        <w:t xml:space="preserve">Soft Skills:</w:t>
      </w:r>
      <w:r>
        <w:t xml:space="preserve"> </w:t>
      </w:r>
      <w:r>
        <w:t xml:space="preserve">Team Collaboration, Problem-Solving, Attention to Detail, Communication</w:t>
      </w:r>
    </w:p>
    <w:bookmarkEnd w:id="26"/>
    <w:bookmarkStart w:id="27" w:name="certifications-and-licenses"/>
    <w:p>
      <w:pPr>
        <w:pStyle w:val="Heading3"/>
      </w:pPr>
      <w:r>
        <w:t xml:space="preserve">Certifications and Licenses</w:t>
      </w:r>
    </w:p>
    <w:p>
      <w:pPr>
        <w:numPr>
          <w:ilvl w:val="0"/>
          <w:numId w:val="1003"/>
        </w:numPr>
        <w:pStyle w:val="Compact"/>
      </w:pPr>
      <w:r>
        <w:rPr>
          <w:bCs/>
          <w:b/>
        </w:rPr>
        <w:t xml:space="preserve">Medical Laboratory Technologist (MLT) Certificate</w:t>
      </w:r>
      <w:r>
        <w:br/>
      </w:r>
      <w:r>
        <w:t xml:space="preserve">Canadian Society for Medical Laboratory Science (CMLSA), 2020</w:t>
      </w:r>
    </w:p>
    <w:p>
      <w:pPr>
        <w:numPr>
          <w:ilvl w:val="0"/>
          <w:numId w:val="1003"/>
        </w:numPr>
        <w:pStyle w:val="Compact"/>
      </w:pPr>
      <w:r>
        <w:rPr>
          <w:bCs/>
          <w:b/>
        </w:rPr>
        <w:t xml:space="preserve">OHS Safety Training Certification</w:t>
      </w:r>
      <w:r>
        <w:br/>
      </w:r>
      <w:r>
        <w:t xml:space="preserve">WorkSafeBC, 2019</w:t>
      </w:r>
    </w:p>
    <w:p>
      <w:pPr>
        <w:numPr>
          <w:ilvl w:val="0"/>
          <w:numId w:val="1003"/>
        </w:numPr>
        <w:pStyle w:val="Compact"/>
      </w:pPr>
      <w:r>
        <w:rPr>
          <w:bCs/>
          <w:b/>
        </w:rPr>
        <w:t xml:space="preserve">Chemical Handling and Waste Disposal (CHWD)</w:t>
      </w:r>
      <w:r>
        <w:br/>
      </w:r>
      <w:r>
        <w:t xml:space="preserve">Vancouver Community College, 2019</w:t>
      </w:r>
    </w:p>
    <w:bookmarkEnd w:id="27"/>
    <w:bookmarkStart w:id="31" w:name="additional-sections"/>
    <w:p>
      <w:pPr>
        <w:pStyle w:val="Heading3"/>
      </w:pPr>
      <w:r>
        <w:t xml:space="preserve">Additional Sections</w:t>
      </w:r>
    </w:p>
    <w:bookmarkStart w:id="28" w:name="professional-affiliations"/>
    <w:p>
      <w:pPr>
        <w:pStyle w:val="Heading4"/>
      </w:pPr>
      <w:r>
        <w:t xml:space="preserve">Professional Affiliations</w:t>
      </w:r>
    </w:p>
    <w:p>
      <w:pPr>
        <w:numPr>
          <w:ilvl w:val="0"/>
          <w:numId w:val="1004"/>
        </w:numPr>
        <w:pStyle w:val="Compact"/>
      </w:pPr>
      <w:r>
        <w:t xml:space="preserve">Member, Canadian Society for Medical Laboratory Science (CMLSA)</w:t>
      </w:r>
    </w:p>
    <w:p>
      <w:pPr>
        <w:numPr>
          <w:ilvl w:val="0"/>
          <w:numId w:val="1004"/>
        </w:numPr>
        <w:pStyle w:val="Compact"/>
      </w:pPr>
      <w:r>
        <w:t xml:space="preserve">Volunteer Lab Assistant, Vancouver Science Centre (2021–Present)</w:t>
      </w:r>
    </w:p>
    <w:bookmarkEnd w:id="28"/>
    <w:bookmarkStart w:id="29" w:name="research-projects"/>
    <w:p>
      <w:pPr>
        <w:pStyle w:val="Heading4"/>
      </w:pPr>
      <w:r>
        <w:t xml:space="preserve">Research Projects</w:t>
      </w:r>
    </w:p>
    <w:p>
      <w:pPr>
        <w:numPr>
          <w:ilvl w:val="0"/>
          <w:numId w:val="1005"/>
        </w:numPr>
        <w:pStyle w:val="Compact"/>
      </w:pPr>
      <w:r>
        <w:rPr>
          <w:bCs/>
          <w:b/>
        </w:rPr>
        <w:t xml:space="preserve">Environmental Impact Assessment of Urban Runoff</w:t>
      </w:r>
      <w:r>
        <w:br/>
      </w:r>
      <w:r>
        <w:t xml:space="preserve">GreenTech Environmental Labs (2019): Analyzed 500+ samples from Vancouver’s stormwater systems to identify heavy metal concentrations.</w:t>
      </w:r>
    </w:p>
    <w:p>
      <w:pPr>
        <w:numPr>
          <w:ilvl w:val="0"/>
          <w:numId w:val="1005"/>
        </w:numPr>
        <w:pStyle w:val="Compact"/>
      </w:pPr>
      <w:r>
        <w:rPr>
          <w:bCs/>
          <w:b/>
        </w:rPr>
        <w:t xml:space="preserve">Development of a Rapid Diagnostic Test for Zika Virus</w:t>
      </w:r>
      <w:r>
        <w:br/>
      </w:r>
      <w:r>
        <w:t xml:space="preserve">Vancouver Biomedical Research Institute (2021): Assisted in optimizing ELISA protocols for faster detection, contributing to a 30% reduction in processing time.</w:t>
      </w:r>
    </w:p>
    <w:bookmarkEnd w:id="29"/>
    <w:bookmarkStart w:id="30" w:name="language-proficiency"/>
    <w:p>
      <w:pPr>
        <w:pStyle w:val="Heading4"/>
      </w:pPr>
      <w:r>
        <w:t xml:space="preserve">Language Proficiency</w:t>
      </w:r>
    </w:p>
    <w:p>
      <w:pPr>
        <w:numPr>
          <w:ilvl w:val="0"/>
          <w:numId w:val="1006"/>
        </w:numPr>
        <w:pStyle w:val="Compact"/>
      </w:pPr>
      <w:r>
        <w:t xml:space="preserve">English (Native)</w:t>
      </w:r>
    </w:p>
    <w:p>
      <w:pPr>
        <w:numPr>
          <w:ilvl w:val="0"/>
          <w:numId w:val="1006"/>
        </w:numPr>
        <w:pStyle w:val="Compact"/>
      </w:pPr>
      <w:r>
        <w:t xml:space="preserve">French (Basic – reading/writing)</w:t>
      </w:r>
    </w:p>
    <w:bookmarkEnd w:id="30"/>
    <w:bookmarkEnd w:id="31"/>
    <w:bookmarkStart w:id="32" w:name="references"/>
    <w:p>
      <w:pPr>
        <w:pStyle w:val="Heading3"/>
      </w:pPr>
      <w:r>
        <w:t xml:space="preserve">References</w:t>
      </w:r>
    </w:p>
    <w:p>
      <w:pPr>
        <w:pStyle w:val="FirstParagraph"/>
      </w:pPr>
      <w:r>
        <w:t xml:space="preserve">Available upon request. Contact: john.mitchell@labtech.ca or (604) 555-0198.</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Laboratory Technician</dc:title>
  <dc:creator/>
  <dc:language>en</dc:language>
  <cp:keywords/>
  <dcterms:created xsi:type="dcterms:W3CDTF">2026-07-19T14:04:51Z</dcterms:created>
  <dcterms:modified xsi:type="dcterms:W3CDTF">2026-07-19T14:04:51Z</dcterms:modified>
</cp:coreProperties>
</file>

<file path=docProps/custom.xml><?xml version="1.0" encoding="utf-8"?>
<Properties xmlns="http://schemas.openxmlformats.org/officeDocument/2006/custom-properties" xmlns:vt="http://schemas.openxmlformats.org/officeDocument/2006/docPropsVTypes"/>
</file>