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32" w:name="Xbbd5d725382038db8eb6a52534eecb6d0b8549f"/>
    <w:p>
      <w:pPr>
        <w:pStyle w:val="Heading2"/>
      </w:pPr>
      <w:r>
        <w:t xml:space="preserve">Laboratory Technician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XXXX</w:t>
      </w:r>
    </w:p>
    <w:bookmarkEnd w:id="20"/>
    <w:bookmarkStart w:id="21" w:name="professional-summary"/>
    <w:p>
      <w:pPr>
        <w:pStyle w:val="Heading3"/>
      </w:pPr>
      <w:r>
        <w:t xml:space="preserve">Professional Summary</w:t>
      </w:r>
    </w:p>
    <w:p>
      <w:pPr>
        <w:pStyle w:val="FirstParagraph"/>
      </w:pPr>
      <w:r>
        <w:t xml:space="preserve">A dedicated and skilled Laboratory Technician with over [X years] of experience in DR Congo Kinshasa, specializing in clinical diagnostics, laboratory operations, and public health initiatives. Proficient in analyzing biological samples, operating advanced laboratory equipment, and maintaining compliance with international standards. Committed to improving healthcare outcomes through accurate diagnostic services in challenging environments. A strong advocate for community health education and collaboration with local healthcare providers to address public health challenges in DR Congo.</w:t>
      </w:r>
    </w:p>
    <w:bookmarkEnd w:id="21"/>
    <w:bookmarkStart w:id="22" w:name="education"/>
    <w:p>
      <w:pPr>
        <w:pStyle w:val="Heading3"/>
      </w:pPr>
      <w:r>
        <w:t xml:space="preserve">Education</w:t>
      </w:r>
    </w:p>
    <w:p>
      <w:pPr>
        <w:numPr>
          <w:ilvl w:val="0"/>
          <w:numId w:val="1001"/>
        </w:numPr>
        <w:pStyle w:val="Compact"/>
      </w:pPr>
      <w:r>
        <w:rPr>
          <w:bCs/>
          <w:b/>
        </w:rPr>
        <w:t xml:space="preserve">Bachelor of Science in Medical Laboratory Technology</w:t>
      </w:r>
      <w:r>
        <w:t xml:space="preserve">, University of Kinshasa, DR Congo (Graduated: [Year])</w:t>
      </w:r>
    </w:p>
    <w:p>
      <w:pPr>
        <w:numPr>
          <w:ilvl w:val="0"/>
          <w:numId w:val="1001"/>
        </w:numPr>
        <w:pStyle w:val="Compact"/>
      </w:pPr>
      <w:r>
        <w:rPr>
          <w:bCs/>
          <w:b/>
        </w:rPr>
        <w:t xml:space="preserve">Advanced Certification in Clinical Microbiology and Virology</w:t>
      </w:r>
      <w:r>
        <w:t xml:space="preserve">, National Institute of Public Health, DR Congo (Completed: [Year])</w:t>
      </w:r>
    </w:p>
    <w:p>
      <w:pPr>
        <w:numPr>
          <w:ilvl w:val="0"/>
          <w:numId w:val="1001"/>
        </w:numPr>
        <w:pStyle w:val="Compact"/>
      </w:pPr>
      <w:r>
        <w:rPr>
          <w:bCs/>
          <w:b/>
        </w:rPr>
        <w:t xml:space="preserve">Training in Laboratory Safety and Biosafety Protocols</w:t>
      </w:r>
      <w:r>
        <w:t xml:space="preserve">, World Health Organization (WHO) Collaborating Centre, Kinshasa (Completed: [Year])</w:t>
      </w:r>
    </w:p>
    <w:bookmarkEnd w:id="22"/>
    <w:bookmarkStart w:id="26"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Community Health Clinic of Kinshasa, DR Congo</w:t>
      </w:r>
    </w:p>
    <w:p>
      <w:pPr>
        <w:pStyle w:val="BodyText"/>
      </w:pPr>
      <w:r>
        <w:rPr>
          <w:iCs/>
          <w:i/>
        </w:rPr>
        <w:t xml:space="preserve">[Start Date] – [End Date]</w:t>
      </w:r>
    </w:p>
    <w:p>
      <w:pPr>
        <w:numPr>
          <w:ilvl w:val="0"/>
          <w:numId w:val="1002"/>
        </w:numPr>
        <w:pStyle w:val="Compact"/>
      </w:pPr>
      <w:r>
        <w:t xml:space="preserve">Conducted routine and specialized laboratory tests (e.g., blood counts, urinalysis, HIV/HSV screening) to support clinical diagnoses.</w:t>
      </w:r>
    </w:p>
    <w:p>
      <w:pPr>
        <w:numPr>
          <w:ilvl w:val="0"/>
          <w:numId w:val="1002"/>
        </w:numPr>
        <w:pStyle w:val="Compact"/>
      </w:pPr>
      <w:r>
        <w:t xml:space="preserve">Maintained and calibrated laboratory equipment (microscopes, centrifuges, automated analyzers) to ensure accuracy and reliability of results.</w:t>
      </w:r>
    </w:p>
    <w:p>
      <w:pPr>
        <w:numPr>
          <w:ilvl w:val="0"/>
          <w:numId w:val="1002"/>
        </w:numPr>
        <w:pStyle w:val="Compact"/>
      </w:pPr>
      <w:r>
        <w:t xml:space="preserve">Managed inventory of reagents and consumables, ensuring compliance with DR Congo's healthcare supply chain protocols.</w:t>
      </w:r>
    </w:p>
    <w:p>
      <w:pPr>
        <w:numPr>
          <w:ilvl w:val="0"/>
          <w:numId w:val="1002"/>
        </w:numPr>
        <w:pStyle w:val="Compact"/>
      </w:pPr>
      <w:r>
        <w:t xml:space="preserve">Collaborated with medical teams to interpret test results and provide timely feedback for patient care.</w:t>
      </w:r>
    </w:p>
    <w:p>
      <w:pPr>
        <w:numPr>
          <w:ilvl w:val="0"/>
          <w:numId w:val="1002"/>
        </w:numPr>
        <w:pStyle w:val="Compact"/>
      </w:pPr>
      <w:r>
        <w:t xml:space="preserve">Participated in training programs to enhance skills in molecular diagnostics and infectious disease testing.</w:t>
      </w:r>
    </w:p>
    <w:bookmarkEnd w:id="23"/>
    <w:bookmarkStart w:id="24" w:name="laboratory-assistant"/>
    <w:p>
      <w:pPr>
        <w:pStyle w:val="Heading4"/>
      </w:pPr>
      <w:r>
        <w:t xml:space="preserve">Laboratory Assistant</w:t>
      </w:r>
    </w:p>
    <w:p>
      <w:pPr>
        <w:pStyle w:val="FirstParagraph"/>
      </w:pPr>
      <w:r>
        <w:rPr>
          <w:bCs/>
          <w:b/>
        </w:rPr>
        <w:t xml:space="preserve">Malaria Diagnostic Center, Kinshasa, DR Congo</w:t>
      </w:r>
    </w:p>
    <w:p>
      <w:pPr>
        <w:pStyle w:val="BodyText"/>
      </w:pPr>
      <w:r>
        <w:rPr>
          <w:iCs/>
          <w:i/>
        </w:rPr>
        <w:t xml:space="preserve">[Start Date] – [End Date]</w:t>
      </w:r>
    </w:p>
    <w:p>
      <w:pPr>
        <w:numPr>
          <w:ilvl w:val="0"/>
          <w:numId w:val="1003"/>
        </w:numPr>
        <w:pStyle w:val="Compact"/>
      </w:pPr>
      <w:r>
        <w:t xml:space="preserve">Processed over 5,000 blood samples annually for malaria detection using rapid diagnostic tests (RDTs) and microscopy.</w:t>
      </w:r>
    </w:p>
    <w:p>
      <w:pPr>
        <w:numPr>
          <w:ilvl w:val="0"/>
          <w:numId w:val="1003"/>
        </w:numPr>
        <w:pStyle w:val="Compact"/>
      </w:pPr>
      <w:r>
        <w:t xml:space="preserve">Supported the implementation of quality assurance programs to standardize testing procedures in DR Congo's public health sector.</w:t>
      </w:r>
    </w:p>
    <w:p>
      <w:pPr>
        <w:numPr>
          <w:ilvl w:val="0"/>
          <w:numId w:val="1003"/>
        </w:numPr>
        <w:pStyle w:val="Compact"/>
      </w:pPr>
      <w:r>
        <w:t xml:space="preserve">Documented test results in electronic medical records systems, ensuring data integrity and confidentiality.</w:t>
      </w:r>
    </w:p>
    <w:p>
      <w:pPr>
        <w:numPr>
          <w:ilvl w:val="0"/>
          <w:numId w:val="1003"/>
        </w:numPr>
        <w:pStyle w:val="Compact"/>
      </w:pPr>
      <w:r>
        <w:t xml:space="preserve">Provided training to junior technicians on sample collection, storage, and analysis techniques tailored for tropical diseases prevalent in Kinshasa.</w:t>
      </w:r>
    </w:p>
    <w:bookmarkEnd w:id="24"/>
    <w:bookmarkStart w:id="25" w:name="volunteer-laboratory-technician"/>
    <w:p>
      <w:pPr>
        <w:pStyle w:val="Heading4"/>
      </w:pPr>
      <w:r>
        <w:t xml:space="preserve">Volunteer Laboratory Technician</w:t>
      </w:r>
    </w:p>
    <w:p>
      <w:pPr>
        <w:pStyle w:val="FirstParagraph"/>
      </w:pPr>
      <w:r>
        <w:rPr>
          <w:bCs/>
          <w:b/>
        </w:rPr>
        <w:t xml:space="preserve">International Medical Corps, DR Congo</w:t>
      </w:r>
    </w:p>
    <w:p>
      <w:pPr>
        <w:pStyle w:val="BodyText"/>
      </w:pPr>
      <w:r>
        <w:rPr>
          <w:iCs/>
          <w:i/>
        </w:rPr>
        <w:t xml:space="preserve">[Start Date] – [End Date]</w:t>
      </w:r>
    </w:p>
    <w:p>
      <w:pPr>
        <w:numPr>
          <w:ilvl w:val="0"/>
          <w:numId w:val="1004"/>
        </w:numPr>
        <w:pStyle w:val="Compact"/>
      </w:pPr>
      <w:r>
        <w:t xml:space="preserve">Aided in establishing a mobile laboratory unit to support remote communities in Kinshasa and surrounding regions.</w:t>
      </w:r>
    </w:p>
    <w:p>
      <w:pPr>
        <w:numPr>
          <w:ilvl w:val="0"/>
          <w:numId w:val="1004"/>
        </w:numPr>
        <w:pStyle w:val="Compact"/>
      </w:pPr>
      <w:r>
        <w:t xml:space="preserve">Conducted on-site testing for sexually transmitted infections (STIs) and tuberculosis, improving access to diagnostics for underserved populations.</w:t>
      </w:r>
    </w:p>
    <w:p>
      <w:pPr>
        <w:numPr>
          <w:ilvl w:val="0"/>
          <w:numId w:val="1004"/>
        </w:numPr>
        <w:pStyle w:val="Compact"/>
      </w:pPr>
      <w:r>
        <w:t xml:space="preserve">Contributed to public health campaigns by educating communities on disease prevention and the importance of laboratory testing in DR Congo.</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Microscopy, PCR, ELISA, hematology, and biochemical analysis.</w:t>
      </w:r>
    </w:p>
    <w:p>
      <w:pPr>
        <w:numPr>
          <w:ilvl w:val="0"/>
          <w:numId w:val="1005"/>
        </w:numPr>
        <w:pStyle w:val="Compact"/>
      </w:pPr>
      <w:r>
        <w:rPr>
          <w:bCs/>
          <w:b/>
        </w:rPr>
        <w:t xml:space="preserve">Equipment Proficiency:</w:t>
      </w:r>
      <w:r>
        <w:t xml:space="preserve"> </w:t>
      </w:r>
      <w:r>
        <w:t xml:space="preserve">Automated analyzers (e.g., Abbott, Siemens), centrifuges, incubators.</w:t>
      </w:r>
    </w:p>
    <w:p>
      <w:pPr>
        <w:numPr>
          <w:ilvl w:val="0"/>
          <w:numId w:val="1005"/>
        </w:numPr>
        <w:pStyle w:val="Compact"/>
      </w:pPr>
      <w:r>
        <w:rPr>
          <w:bCs/>
          <w:b/>
        </w:rPr>
        <w:t xml:space="preserve">Data Management:</w:t>
      </w:r>
      <w:r>
        <w:t xml:space="preserve"> </w:t>
      </w:r>
      <w:r>
        <w:t xml:space="preserve">Microsoft Excel/Word for data entry and report generation; experience with LIS (Laboratory Information Systems).</w:t>
      </w:r>
    </w:p>
    <w:p>
      <w:pPr>
        <w:numPr>
          <w:ilvl w:val="0"/>
          <w:numId w:val="1005"/>
        </w:numPr>
        <w:pStyle w:val="Compact"/>
      </w:pPr>
      <w:r>
        <w:rPr>
          <w:bCs/>
          <w:b/>
        </w:rPr>
        <w:t xml:space="preserve">Biosafety Protocols:</w:t>
      </w:r>
      <w:r>
        <w:t xml:space="preserve"> </w:t>
      </w:r>
      <w:r>
        <w:t xml:space="preserve">Adherence to WHO guidelines for handling infectious agents in DR Congo's healthcare settings.</w:t>
      </w:r>
    </w:p>
    <w:p>
      <w:pPr>
        <w:numPr>
          <w:ilvl w:val="0"/>
          <w:numId w:val="1005"/>
        </w:numPr>
        <w:pStyle w:val="Compact"/>
      </w:pPr>
      <w:r>
        <w:rPr>
          <w:bCs/>
          <w:b/>
        </w:rPr>
        <w:t xml:space="preserve">Languages:</w:t>
      </w:r>
      <w:r>
        <w:t xml:space="preserve"> </w:t>
      </w:r>
      <w:r>
        <w:t xml:space="preserve">French (fluent), Lingala (fluent), and basic English.</w:t>
      </w:r>
    </w:p>
    <w:bookmarkEnd w:id="27"/>
    <w:bookmarkStart w:id="28" w:name="certifications"/>
    <w:p>
      <w:pPr>
        <w:pStyle w:val="Heading3"/>
      </w:pPr>
      <w:r>
        <w:t xml:space="preserve">Certifications</w:t>
      </w:r>
    </w:p>
    <w:p>
      <w:pPr>
        <w:numPr>
          <w:ilvl w:val="0"/>
          <w:numId w:val="1006"/>
        </w:numPr>
        <w:pStyle w:val="Compact"/>
      </w:pPr>
      <w:r>
        <w:rPr>
          <w:bCs/>
          <w:b/>
        </w:rPr>
        <w:t xml:space="preserve">ISO 15189:2012 - Laboratory Quality Management System</w:t>
      </w:r>
      <w:r>
        <w:t xml:space="preserve">, DR Congo National Accreditation Body (Completed: [Year])</w:t>
      </w:r>
    </w:p>
    <w:p>
      <w:pPr>
        <w:numPr>
          <w:ilvl w:val="0"/>
          <w:numId w:val="1006"/>
        </w:numPr>
        <w:pStyle w:val="Compact"/>
      </w:pPr>
      <w:r>
        <w:rPr>
          <w:bCs/>
          <w:b/>
        </w:rPr>
        <w:t xml:space="preserve">Bloodborne Pathogens Training</w:t>
      </w:r>
      <w:r>
        <w:t xml:space="preserve">, Kinshasa Health Institute (Completed: [Year])</w:t>
      </w:r>
    </w:p>
    <w:p>
      <w:pPr>
        <w:numPr>
          <w:ilvl w:val="0"/>
          <w:numId w:val="1006"/>
        </w:numPr>
        <w:pStyle w:val="Compact"/>
      </w:pPr>
      <w:r>
        <w:rPr>
          <w:bCs/>
          <w:b/>
        </w:rPr>
        <w:t xml:space="preserve">Certificate in Clinical Research Methods</w:t>
      </w:r>
      <w:r>
        <w:t xml:space="preserve">, University of Kinshasa (Completed: [Year])</w:t>
      </w:r>
    </w:p>
    <w:bookmarkEnd w:id="28"/>
    <w:bookmarkStart w:id="29" w:name="professional-affiliations"/>
    <w:p>
      <w:pPr>
        <w:pStyle w:val="Heading3"/>
      </w:pPr>
      <w:r>
        <w:t xml:space="preserve">Professional Affiliations</w:t>
      </w:r>
    </w:p>
    <w:p>
      <w:pPr>
        <w:numPr>
          <w:ilvl w:val="0"/>
          <w:numId w:val="1007"/>
        </w:numPr>
        <w:pStyle w:val="Compact"/>
      </w:pPr>
      <w:r>
        <w:t xml:space="preserve">Member, Association of Laboratory Technicians of DR Congo (ALT-DR Congo)</w:t>
      </w:r>
    </w:p>
    <w:p>
      <w:pPr>
        <w:numPr>
          <w:ilvl w:val="0"/>
          <w:numId w:val="1007"/>
        </w:numPr>
        <w:pStyle w:val="Compact"/>
      </w:pPr>
      <w:r>
        <w:t xml:space="preserve">Member, African Society for Laboratory Medicine (ASLM)</w:t>
      </w:r>
    </w:p>
    <w:bookmarkEnd w:id="29"/>
    <w:bookmarkStart w:id="30" w:name="projects-and-contributions"/>
    <w:p>
      <w:pPr>
        <w:pStyle w:val="Heading3"/>
      </w:pPr>
      <w:r>
        <w:t xml:space="preserve">Projects and Contributions</w:t>
      </w:r>
    </w:p>
    <w:p>
      <w:pPr>
        <w:pStyle w:val="FirstParagraph"/>
      </w:pPr>
      <w:r>
        <w:rPr>
          <w:bCs/>
          <w:b/>
        </w:rPr>
        <w:t xml:space="preserve">Laboratory Capacity Building in Kinshasa</w:t>
      </w:r>
    </w:p>
    <w:p>
      <w:pPr>
        <w:pStyle w:val="BodyText"/>
      </w:pPr>
      <w:r>
        <w:t xml:space="preserve">Collaborated with local health authorities to upgrade laboratory infrastructure and train staff in modern diagnostic techniques. This initiative improved the accuracy of HIV/AIDS and tuberculosis testing in urban clinics.</w:t>
      </w:r>
    </w:p>
    <w:p>
      <w:pPr>
        <w:pStyle w:val="BodyText"/>
      </w:pPr>
      <w:r>
        <w:rPr>
          <w:bCs/>
          <w:b/>
        </w:rPr>
        <w:t xml:space="preserve">Community Health Outreach Programs</w:t>
      </w:r>
    </w:p>
    <w:p>
      <w:pPr>
        <w:pStyle w:val="BodyText"/>
      </w:pPr>
      <w:r>
        <w:t xml:space="preserve">Participated in mobile clinics that provided free diagnostic services to low-income communities in Kinshasa, focusing on malaria, HIV, and hepatitis B/C screening.</w:t>
      </w:r>
    </w:p>
    <w:bookmarkEnd w:id="30"/>
    <w:bookmarkStart w:id="31" w:name="additional-information"/>
    <w:p>
      <w:pPr>
        <w:pStyle w:val="Heading3"/>
      </w:pPr>
      <w:r>
        <w:t xml:space="preserve">Additional Information</w:t>
      </w:r>
    </w:p>
    <w:p>
      <w:pPr>
        <w:numPr>
          <w:ilvl w:val="0"/>
          <w:numId w:val="1008"/>
        </w:numPr>
        <w:pStyle w:val="Compact"/>
      </w:pPr>
      <w:r>
        <w:rPr>
          <w:bCs/>
          <w:b/>
        </w:rPr>
        <w:t xml:space="preserve">References:</w:t>
      </w:r>
      <w:r>
        <w:t xml:space="preserve"> </w:t>
      </w:r>
      <w:r>
        <w:t xml:space="preserve">Available upon request.</w:t>
      </w:r>
    </w:p>
    <w:p>
      <w:pPr>
        <w:numPr>
          <w:ilvl w:val="0"/>
          <w:numId w:val="1008"/>
        </w:numPr>
        <w:pStyle w:val="Compact"/>
      </w:pPr>
      <w:r>
        <w:rPr>
          <w:bCs/>
          <w:b/>
        </w:rPr>
        <w:t xml:space="preserve">Volunteer Experience:</w:t>
      </w:r>
      <w:r>
        <w:t xml:space="preserve"> </w:t>
      </w:r>
      <w:r>
        <w:t xml:space="preserve">Mentored 20+ junior technicians in DR Congo's public health sector.</w:t>
      </w:r>
    </w:p>
    <w:p>
      <w:pPr>
        <w:numPr>
          <w:ilvl w:val="0"/>
          <w:numId w:val="1008"/>
        </w:numPr>
        <w:pStyle w:val="Compact"/>
      </w:pPr>
      <w:r>
        <w:rPr>
          <w:bCs/>
          <w:b/>
        </w:rPr>
        <w:t xml:space="preserve">Cultural Competence:</w:t>
      </w:r>
      <w:r>
        <w:t xml:space="preserve"> </w:t>
      </w:r>
      <w:r>
        <w:t xml:space="preserve">Deep understanding of healthcare challenges in Kinshasa, including resource limitations and cultural barriers to medical care.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DR Congo Kinshasa</dc:title>
  <dc:creator/>
  <dc:language>en</dc:language>
  <cp:keywords/>
  <dcterms:created xsi:type="dcterms:W3CDTF">2026-07-18T19:54:16Z</dcterms:created>
  <dcterms:modified xsi:type="dcterms:W3CDTF">2026-07-18T19:54:16Z</dcterms:modified>
</cp:coreProperties>
</file>

<file path=docProps/custom.xml><?xml version="1.0" encoding="utf-8"?>
<Properties xmlns="http://schemas.openxmlformats.org/officeDocument/2006/custom-properties" xmlns:vt="http://schemas.openxmlformats.org/officeDocument/2006/docPropsVTypes"/>
</file>