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2" w:name="curriculum-vitae"/>
    <w:p>
      <w:pPr>
        <w:pStyle w:val="Heading1"/>
      </w:pPr>
      <w:r>
        <w:t xml:space="preserve">Curriculum Vitae</w:t>
      </w:r>
    </w:p>
    <w:bookmarkStart w:id="31" w:name="laboratory-technician"/>
    <w:p>
      <w:pPr>
        <w:pStyle w:val="Heading2"/>
      </w:pPr>
      <w:r>
        <w:t xml:space="preserve">Laboratory Technician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ahmed.mohamed@example.com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Start w:id="20" w:name="professional-summary"/>
    <w:p>
      <w:pPr>
        <w:pStyle w:val="Heading3"/>
      </w:pPr>
      <w:r>
        <w:t xml:space="preserve">Professional Summary</w:t>
      </w:r>
    </w:p>
    <w:p>
      <w:pPr>
        <w:pStyle w:val="FirstParagraph"/>
      </w:pPr>
      <w:r>
        <w:t xml:space="preserve">A dedicated and skilled Laboratory Technician with over five years of experience in clinical and research laboratory settings. Specializing in sample analysis, equipment maintenance, and data interpretation. Committed to upholding the highest standards of accuracy and safety in laboratory environments. Proven expertise in supporting scientific research, diagnostic testing, and quality assurance initiatives within the vibrant academic and industrial landscape of Egypt Alexandria.</w:t>
      </w:r>
    </w:p>
    <w:bookmarkEnd w:id="20"/>
    <w:bookmarkStart w:id="21" w:name="education"/>
    <w:p>
      <w:pPr>
        <w:pStyle w:val="Heading3"/>
      </w:pPr>
      <w:r>
        <w:t xml:space="preserve">Education</w:t>
      </w:r>
    </w:p>
    <w:p>
      <w:pPr>
        <w:numPr>
          <w:ilvl w:val="0"/>
          <w:numId w:val="1001"/>
        </w:numPr>
        <w:pStyle w:val="Compact"/>
      </w:pPr>
      <w:r>
        <w:rPr>
          <w:bCs/>
          <w:b/>
        </w:rPr>
        <w:t xml:space="preserve">Bachelor of Science in Biotechnology</w:t>
      </w:r>
      <w:r>
        <w:br/>
      </w:r>
      <w:r>
        <w:t xml:space="preserve">Alexandria University, Egypt</w:t>
      </w:r>
      <w:r>
        <w:br/>
      </w:r>
      <w:r>
        <w:t xml:space="preserve">Graduated: June 2018</w:t>
      </w:r>
    </w:p>
    <w:p>
      <w:pPr>
        <w:numPr>
          <w:ilvl w:val="0"/>
          <w:numId w:val="1001"/>
        </w:numPr>
        <w:pStyle w:val="Compact"/>
      </w:pPr>
      <w:r>
        <w:rPr>
          <w:bCs/>
          <w:b/>
        </w:rPr>
        <w:t xml:space="preserve">Certificate in Laboratory Management</w:t>
      </w:r>
      <w:r>
        <w:br/>
      </w:r>
      <w:r>
        <w:t xml:space="preserve">Egyptian Ministry of Health and Population, Alexandria</w:t>
      </w:r>
      <w:r>
        <w:br/>
      </w:r>
      <w:r>
        <w:t xml:space="preserve">Completed: December 2020</w:t>
      </w:r>
    </w:p>
    <w:bookmarkEnd w:id="21"/>
    <w:bookmarkStart w:id="24" w:name="work-experience"/>
    <w:p>
      <w:pPr>
        <w:pStyle w:val="Heading3"/>
      </w:pPr>
      <w:r>
        <w:t xml:space="preserve">Work Experience</w:t>
      </w:r>
    </w:p>
    <w:bookmarkStart w:id="22" w:name="X5bcb943da705d7a91043571a9a9234e69f21ffe"/>
    <w:p>
      <w:pPr>
        <w:pStyle w:val="Heading4"/>
      </w:pPr>
      <w:r>
        <w:t xml:space="preserve">Laboratory Technician - Alexandria General Hospital (2019–Present)</w:t>
      </w:r>
    </w:p>
    <w:p>
      <w:pPr>
        <w:pStyle w:val="FirstParagraph"/>
      </w:pPr>
      <w:r>
        <w:t xml:space="preserve">Provide technical support for clinical laboratory operations, including sample collection, analysis, and reporting. Ensure compliance with international quality standards and local regulations in Egypt Alexandria. Collaborate with medical professionals to deliver accurate diagnostic results. Maintain and calibrate laboratory equipment to ensure optimal performance.</w:t>
      </w:r>
    </w:p>
    <w:bookmarkEnd w:id="22"/>
    <w:bookmarkStart w:id="23" w:name="X2185c0be942fc81d747d5ce043cc393f2457a4e"/>
    <w:p>
      <w:pPr>
        <w:pStyle w:val="Heading4"/>
      </w:pPr>
      <w:r>
        <w:t xml:space="preserve">Laboratory Assistant - Alexandria Research Institute (2017–2019)</w:t>
      </w:r>
    </w:p>
    <w:p>
      <w:pPr>
        <w:pStyle w:val="FirstParagraph"/>
      </w:pPr>
      <w:r>
        <w:t xml:space="preserve">Assisted in conducting experiments and data collection for projects focused on environmental and biomedical research. Developed protocols for sample preparation and analysis, contributing to the publication of two peer-reviewed articles. Trained junior technicians in laboratory safety procedures and efficient workflow management.</w:t>
      </w:r>
    </w:p>
    <w:bookmarkEnd w:id="23"/>
    <w:bookmarkEnd w:id="24"/>
    <w:bookmarkStart w:id="25" w:name="key-skills"/>
    <w:p>
      <w:pPr>
        <w:pStyle w:val="Heading3"/>
      </w:pPr>
      <w:r>
        <w:t xml:space="preserve">Key Skills</w:t>
      </w:r>
    </w:p>
    <w:p>
      <w:pPr>
        <w:numPr>
          <w:ilvl w:val="0"/>
          <w:numId w:val="1002"/>
        </w:numPr>
        <w:pStyle w:val="Compact"/>
      </w:pPr>
      <w:r>
        <w:t xml:space="preserve">Expertise in operating advanced laboratory equipment (e.g., microscopes, spectrophotometers, centrifuges)</w:t>
      </w:r>
    </w:p>
    <w:p>
      <w:pPr>
        <w:numPr>
          <w:ilvl w:val="0"/>
          <w:numId w:val="1002"/>
        </w:numPr>
        <w:pStyle w:val="Compact"/>
      </w:pPr>
      <w:r>
        <w:t xml:space="preserve">Proficient in data analysis using statistical software and laboratory information systems</w:t>
      </w:r>
    </w:p>
    <w:p>
      <w:pPr>
        <w:numPr>
          <w:ilvl w:val="0"/>
          <w:numId w:val="1002"/>
        </w:numPr>
        <w:pStyle w:val="Compact"/>
      </w:pPr>
      <w:r>
        <w:t xml:space="preserve">Certified in Good Laboratory Practice (GLP) and Occupational Safety and Health Administration (OSHA) standards</w:t>
      </w:r>
    </w:p>
    <w:p>
      <w:pPr>
        <w:numPr>
          <w:ilvl w:val="0"/>
          <w:numId w:val="1002"/>
        </w:numPr>
        <w:pStyle w:val="Compact"/>
      </w:pPr>
      <w:r>
        <w:t xml:space="preserve">Strong organizational skills with the ability to manage multiple projects simultaneously</w:t>
      </w:r>
    </w:p>
    <w:p>
      <w:pPr>
        <w:numPr>
          <w:ilvl w:val="0"/>
          <w:numId w:val="1002"/>
        </w:numPr>
        <w:pStyle w:val="Compact"/>
      </w:pPr>
      <w:r>
        <w:t xml:space="preserve">Excellent attention to detail and commitment to accuracy in all laboratory procedures</w:t>
      </w:r>
    </w:p>
    <w:bookmarkEnd w:id="25"/>
    <w:bookmarkStart w:id="26" w:name="certifications"/>
    <w:p>
      <w:pPr>
        <w:pStyle w:val="Heading3"/>
      </w:pPr>
      <w:r>
        <w:t xml:space="preserve">Certifications</w:t>
      </w:r>
    </w:p>
    <w:p>
      <w:pPr>
        <w:numPr>
          <w:ilvl w:val="0"/>
          <w:numId w:val="1003"/>
        </w:numPr>
        <w:pStyle w:val="Compact"/>
      </w:pPr>
      <w:r>
        <w:t xml:space="preserve">Ongoing: Professional Development Program for Laboratory Technicians, Alexandria University (2023–2024)</w:t>
      </w:r>
    </w:p>
    <w:p>
      <w:pPr>
        <w:numPr>
          <w:ilvl w:val="0"/>
          <w:numId w:val="1003"/>
        </w:numPr>
        <w:pStyle w:val="Compact"/>
      </w:pPr>
      <w:r>
        <w:t xml:space="preserve">Completed: Advanced Training in Molecular Biology Techniques, Egyptian Society of Clinical Laboratory Sciences (2021)</w:t>
      </w:r>
    </w:p>
    <w:p>
      <w:pPr>
        <w:numPr>
          <w:ilvl w:val="0"/>
          <w:numId w:val="1003"/>
        </w:numPr>
        <w:pStyle w:val="Compact"/>
      </w:pPr>
      <w:r>
        <w:t xml:space="preserve">Accredited: ISO 15189:2017 Laboratory Quality Management System, Ministry of Health, Egypt (2020)</w:t>
      </w:r>
    </w:p>
    <w:bookmarkEnd w:id="26"/>
    <w:bookmarkStart w:id="27"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English (Fluent - TOEFL iBT 110)</w:t>
      </w:r>
    </w:p>
    <w:bookmarkEnd w:id="27"/>
    <w:bookmarkStart w:id="28" w:name="projects-contributions"/>
    <w:p>
      <w:pPr>
        <w:pStyle w:val="Heading3"/>
      </w:pPr>
      <w:r>
        <w:t xml:space="preserve">Projects &amp; Contributions</w:t>
      </w:r>
    </w:p>
    <w:p>
      <w:pPr>
        <w:pStyle w:val="FirstParagraph"/>
      </w:pPr>
      <w:r>
        <w:rPr>
          <w:bCs/>
          <w:b/>
        </w:rPr>
        <w:t xml:space="preserve">Environmental Monitoring Project (2022):</w:t>
      </w:r>
      <w:r>
        <w:t xml:space="preserve"> </w:t>
      </w:r>
      <w:r>
        <w:t xml:space="preserve">Led a team to analyze water and soil samples from Alexandria’s coastal areas, identifying pollution sources and contributing to local environmental policy recommendations. Published findings in the</w:t>
      </w:r>
      <w:r>
        <w:t xml:space="preserve"> </w:t>
      </w:r>
      <w:r>
        <w:rPr>
          <w:iCs/>
          <w:i/>
        </w:rPr>
        <w:t xml:space="preserve">Egyptian Journal of Environmental Science</w:t>
      </w:r>
      <w:r>
        <w:t xml:space="preserve">.</w:t>
      </w:r>
    </w:p>
    <w:p>
      <w:pPr>
        <w:pStyle w:val="BodyText"/>
      </w:pPr>
      <w:r>
        <w:rPr>
          <w:bCs/>
          <w:b/>
        </w:rPr>
        <w:t xml:space="preserve">Clinical Diagnostics Initiative (2021):</w:t>
      </w:r>
      <w:r>
        <w:t xml:space="preserve"> </w:t>
      </w:r>
      <w:r>
        <w:t xml:space="preserve">Collaborated with hospital staff to implement a streamlined sample tracking system, reducing processing time by 30% and improving patient care outcomes.</w:t>
      </w:r>
    </w:p>
    <w:bookmarkEnd w:id="28"/>
    <w:bookmarkStart w:id="29" w:name="professional-affiliations"/>
    <w:p>
      <w:pPr>
        <w:pStyle w:val="Heading3"/>
      </w:pPr>
      <w:r>
        <w:t xml:space="preserve">Professional Affiliations</w:t>
      </w:r>
    </w:p>
    <w:p>
      <w:pPr>
        <w:numPr>
          <w:ilvl w:val="0"/>
          <w:numId w:val="1005"/>
        </w:numPr>
        <w:pStyle w:val="Compact"/>
      </w:pPr>
      <w:r>
        <w:t xml:space="preserve">Member, Egyptian Society of Clinical Laboratory Sciences (ESCLS)</w:t>
      </w:r>
    </w:p>
    <w:p>
      <w:pPr>
        <w:numPr>
          <w:ilvl w:val="0"/>
          <w:numId w:val="1005"/>
        </w:numPr>
        <w:pStyle w:val="Compact"/>
      </w:pPr>
      <w:r>
        <w:t xml:space="preserve">Active Participant, Alexandria University Research Club</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Contributed to a health awareness campaign in Alexandria’s underserved communities, providing free laboratory testing and education on disease prevention.</w:t>
      </w:r>
    </w:p>
    <w:p>
      <w:pPr>
        <w:pStyle w:val="BodyText"/>
      </w:pPr>
      <w:r>
        <w:rPr>
          <w:bCs/>
          <w:b/>
        </w:rPr>
        <w:t xml:space="preserve">References:</w:t>
      </w:r>
      <w:r>
        <w:t xml:space="preserve"> </w:t>
      </w:r>
      <w:r>
        <w:t xml:space="preserve">Available upon request. Contact: ahmed.mohamed@example.com</w:t>
      </w:r>
    </w:p>
    <w:p>
      <w:pPr>
        <w:pStyle w:val="BodyText"/>
      </w:pPr>
      <w:r>
        <w:t xml:space="preserve">This Curriculum Vitae is tailored for the Laboratory Technician role in Egypt Alexandria, emphasizing technical proficiency, local experience, and alignment with regional healthcare and research standards.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2025-12-04T13:10:14Z</dcterms:created>
  <dcterms:modified xsi:type="dcterms:W3CDTF">2025-12-04T13:10:14Z</dcterms:modified>
</cp:coreProperties>
</file>

<file path=docProps/custom.xml><?xml version="1.0" encoding="utf-8"?>
<Properties xmlns="http://schemas.openxmlformats.org/officeDocument/2006/custom-properties" xmlns:vt="http://schemas.openxmlformats.org/officeDocument/2006/docPropsVTypes"/>
</file>