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(Ethiopia</w:t>
      </w:r>
      <w:r>
        <w:t xml:space="preserve"> </w:t>
      </w:r>
      <w:r>
        <w:t xml:space="preserve">Addis</w:t>
      </w:r>
      <w:r>
        <w:t xml:space="preserve"> </w:t>
      </w:r>
      <w:r>
        <w:t xml:space="preserve">Ababa)</w:t>
      </w:r>
    </w:p>
    <w:bookmarkStart w:id="33" w:name="curriculum-vitae"/>
    <w:p>
      <w:pPr>
        <w:pStyle w:val="Heading1"/>
      </w:pPr>
      <w:r>
        <w:t xml:space="preserve">Curriculum Vitae</w:t>
      </w:r>
    </w:p>
    <w:bookmarkStart w:id="32" w:name="laboratory-technician"/>
    <w:p>
      <w:pPr>
        <w:pStyle w:val="Heading2"/>
      </w:pPr>
      <w:r>
        <w:t xml:space="preserve">Laboratory Technician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Alemayehu Tadesse</w:t>
      </w:r>
      <w:r>
        <w:br/>
      </w:r>
      <w:r>
        <w:rPr>
          <w:bCs/>
          <w:b/>
        </w:rPr>
        <w:t xml:space="preserve">Address:</w:t>
      </w:r>
      <w:r>
        <w:t xml:space="preserve"> </w:t>
      </w:r>
      <w:r>
        <w:t xml:space="preserve">123 Merkato Street, Addis Ababa, Ethiopia</w:t>
      </w:r>
      <w:r>
        <w:br/>
      </w:r>
      <w:r>
        <w:rPr>
          <w:bCs/>
          <w:b/>
        </w:rPr>
        <w:t xml:space="preserve">Email:</w:t>
      </w:r>
      <w:r>
        <w:t xml:space="preserve"> </w:t>
      </w:r>
      <w:r>
        <w:t xml:space="preserve">alemtadesse@ethioemail.com</w:t>
      </w:r>
      <w:r>
        <w:br/>
      </w:r>
      <w:r>
        <w:rPr>
          <w:bCs/>
          <w:b/>
        </w:rPr>
        <w:t xml:space="preserve">Phone:</w:t>
      </w:r>
      <w:r>
        <w:t xml:space="preserve"> </w:t>
      </w:r>
      <w:r>
        <w:t xml:space="preserve">+251 912 345 678</w:t>
      </w:r>
    </w:p>
    <w:bookmarkEnd w:id="20"/>
    <w:bookmarkStart w:id="21" w:name="professional-summary"/>
    <w:p>
      <w:pPr>
        <w:pStyle w:val="Heading3"/>
      </w:pPr>
      <w:r>
        <w:t xml:space="preserve">Professional Summary</w:t>
      </w:r>
    </w:p>
    <w:p>
      <w:pPr>
        <w:pStyle w:val="FirstParagraph"/>
      </w:pPr>
      <w:r>
        <w:t xml:space="preserve">A dedicated and experienced Laboratory Technician with over 7 years of hands-on experience in clinical, environmental, and research laboratories in Ethiopia, specifically Addis Ababa. Proficient in conducting laboratory tests, maintaining equipment, and ensuring accurate data collection. Committed to upholding the highest standards of safety, quality control, and efficiency in laboratory operations. A strong advocate for improving healthcare outcomes through precise scientific analysis and collaboration with multidisciplinary teams. Seeking to contribute expertise to institutions in Ethiopia Addis Ababa that prioritize innovation and excellence in laboratory services.</w:t>
      </w:r>
    </w:p>
    <w:bookmarkEnd w:id="21"/>
    <w:bookmarkStart w:id="22" w:name="education"/>
    <w:p>
      <w:pPr>
        <w:pStyle w:val="Heading3"/>
      </w:pPr>
      <w:r>
        <w:t xml:space="preserve">Education</w:t>
      </w:r>
    </w:p>
    <w:p>
      <w:pPr>
        <w:numPr>
          <w:ilvl w:val="0"/>
          <w:numId w:val="1001"/>
        </w:numPr>
        <w:pStyle w:val="Compact"/>
      </w:pPr>
      <w:r>
        <w:rPr>
          <w:bCs/>
          <w:b/>
        </w:rPr>
        <w:t xml:space="preserve">Bachelor of Science in Biotechnology</w:t>
      </w:r>
      <w:r>
        <w:t xml:space="preserve">, University of Gondar, Ethiopia (2015–2019)</w:t>
      </w:r>
    </w:p>
    <w:p>
      <w:pPr>
        <w:numPr>
          <w:ilvl w:val="0"/>
          <w:numId w:val="1001"/>
        </w:numPr>
        <w:pStyle w:val="Compact"/>
      </w:pPr>
      <w:r>
        <w:rPr>
          <w:bCs/>
          <w:b/>
        </w:rPr>
        <w:t xml:space="preserve">Advanced Diploma in Laboratory Technology</w:t>
      </w:r>
      <w:r>
        <w:t xml:space="preserve">, Addis Ababa Institute of Technology, Ethiopia (2013–2015)</w:t>
      </w:r>
    </w:p>
    <w:p>
      <w:pPr>
        <w:numPr>
          <w:ilvl w:val="0"/>
          <w:numId w:val="1001"/>
        </w:numPr>
        <w:pStyle w:val="Compact"/>
      </w:pPr>
      <w:r>
        <w:rPr>
          <w:bCs/>
          <w:b/>
        </w:rPr>
        <w:t xml:space="preserve">Secondary School Certificate</w:t>
      </w:r>
      <w:r>
        <w:t xml:space="preserve">, St. Paul's High School, Addis Ababa (2010–2013)</w:t>
      </w:r>
    </w:p>
    <w:bookmarkEnd w:id="22"/>
    <w:bookmarkStart w:id="26" w:name="work-experience"/>
    <w:p>
      <w:pPr>
        <w:pStyle w:val="Heading3"/>
      </w:pPr>
      <w:r>
        <w:t xml:space="preserve">Work Experience</w:t>
      </w:r>
    </w:p>
    <w:bookmarkStart w:id="23" w:name="laboratory-technician-1"/>
    <w:p>
      <w:pPr>
        <w:pStyle w:val="Heading4"/>
      </w:pPr>
      <w:r>
        <w:t xml:space="preserve">Laboratory Technician</w:t>
      </w:r>
    </w:p>
    <w:p>
      <w:pPr>
        <w:pStyle w:val="FirstParagraph"/>
      </w:pPr>
      <w:r>
        <w:rPr>
          <w:bCs/>
          <w:b/>
        </w:rPr>
        <w:t xml:space="preserve">Ethiopian Public Health Institute (EPHI), Addis Ababa</w:t>
      </w:r>
      <w:r>
        <w:br/>
      </w:r>
      <w:r>
        <w:t xml:space="preserve">January 2020 – Present</w:t>
      </w:r>
      <w:r>
        <w:br/>
      </w:r>
      <w:r>
        <w:t xml:space="preserve">- Conducted microbiological and biochemical tests for disease surveillance, including HIV, tuberculosis, and malaria.</w:t>
      </w:r>
      <w:r>
        <w:br/>
      </w:r>
      <w:r>
        <w:t xml:space="preserve">- Maintained and calibrated laboratory equipment such as centrifuges, spectrophotometers, and PCR machines.</w:t>
      </w:r>
      <w:r>
        <w:br/>
      </w:r>
      <w:r>
        <w:t xml:space="preserve">- Ensured adherence to safety protocols in accordance with WHO standards and Ethiopian regulatory guidelines.</w:t>
      </w:r>
      <w:r>
        <w:br/>
      </w:r>
      <w:r>
        <w:t xml:space="preserve">- Collaborated with public health officials to provide accurate diagnostic results for community health programs.</w:t>
      </w:r>
    </w:p>
    <w:bookmarkEnd w:id="23"/>
    <w:bookmarkStart w:id="24" w:name="laboratory-assistant"/>
    <w:p>
      <w:pPr>
        <w:pStyle w:val="Heading4"/>
      </w:pPr>
      <w:r>
        <w:t xml:space="preserve">Laboratory Assistant</w:t>
      </w:r>
    </w:p>
    <w:p>
      <w:pPr>
        <w:pStyle w:val="FirstParagraph"/>
      </w:pPr>
      <w:r>
        <w:rPr>
          <w:bCs/>
          <w:b/>
        </w:rPr>
        <w:t xml:space="preserve">Addis Ababa University, School of Biomedical and Laboratory Sciences</w:t>
      </w:r>
      <w:r>
        <w:br/>
      </w:r>
      <w:r>
        <w:t xml:space="preserve">June 2017 – December 2019</w:t>
      </w:r>
      <w:r>
        <w:br/>
      </w:r>
      <w:r>
        <w:t xml:space="preserve">- Assisted in academic research projects focusing on environmental microbiology and water quality analysis.</w:t>
      </w:r>
      <w:r>
        <w:br/>
      </w:r>
      <w:r>
        <w:t xml:space="preserve">- Prepared reagents, maintained inventory of lab supplies, and managed sample storage facilities.</w:t>
      </w:r>
      <w:r>
        <w:br/>
      </w:r>
      <w:r>
        <w:t xml:space="preserve">- Trained undergraduate students in basic laboratory techniques and data recording procedures.</w:t>
      </w:r>
    </w:p>
    <w:bookmarkEnd w:id="24"/>
    <w:bookmarkStart w:id="25" w:name="research-intern"/>
    <w:p>
      <w:pPr>
        <w:pStyle w:val="Heading4"/>
      </w:pPr>
      <w:r>
        <w:t xml:space="preserve">Research Intern</w:t>
      </w:r>
    </w:p>
    <w:p>
      <w:pPr>
        <w:pStyle w:val="FirstParagraph"/>
      </w:pPr>
      <w:r>
        <w:rPr>
          <w:bCs/>
          <w:b/>
        </w:rPr>
        <w:t xml:space="preserve">International Center for Tropical Agriculture (CIAT), Addis Ababa</w:t>
      </w:r>
      <w:r>
        <w:br/>
      </w:r>
      <w:r>
        <w:t xml:space="preserve">May 2016 – August 2016</w:t>
      </w:r>
      <w:r>
        <w:br/>
      </w:r>
      <w:r>
        <w:t xml:space="preserve">- Participated in projects analyzing soil and crop samples to improve agricultural productivity.</w:t>
      </w:r>
      <w:r>
        <w:br/>
      </w:r>
      <w:r>
        <w:t xml:space="preserve">- Utilized chromatography and spectroscopy techniques to identify nutrient content in soil samples.</w:t>
      </w:r>
    </w:p>
    <w:bookmarkEnd w:id="25"/>
    <w:bookmarkEnd w:id="26"/>
    <w:bookmarkStart w:id="27" w:name="technical-skills"/>
    <w:p>
      <w:pPr>
        <w:pStyle w:val="Heading3"/>
      </w:pPr>
      <w:r>
        <w:t xml:space="preserve">Technical Skills</w:t>
      </w:r>
    </w:p>
    <w:p>
      <w:pPr>
        <w:numPr>
          <w:ilvl w:val="0"/>
          <w:numId w:val="1002"/>
        </w:numPr>
        <w:pStyle w:val="Compact"/>
      </w:pPr>
      <w:r>
        <w:t xml:space="preserve">Proficient in operating laboratory equipment (e.g., microscopes, PCR machines, ELISA readers)</w:t>
      </w:r>
    </w:p>
    <w:p>
      <w:pPr>
        <w:numPr>
          <w:ilvl w:val="0"/>
          <w:numId w:val="1002"/>
        </w:numPr>
        <w:pStyle w:val="Compact"/>
      </w:pPr>
      <w:r>
        <w:t xml:space="preserve">Experienced in conducting blood analysis, urine testing, and microbiological cultures</w:t>
      </w:r>
    </w:p>
    <w:p>
      <w:pPr>
        <w:numPr>
          <w:ilvl w:val="0"/>
          <w:numId w:val="1002"/>
        </w:numPr>
        <w:pStyle w:val="Compact"/>
      </w:pPr>
      <w:r>
        <w:t xml:space="preserve">Skilled in maintaining lab records and using LIMS (Laboratory Information Management Systems)</w:t>
      </w:r>
    </w:p>
    <w:p>
      <w:pPr>
        <w:numPr>
          <w:ilvl w:val="0"/>
          <w:numId w:val="1002"/>
        </w:numPr>
        <w:pStyle w:val="Compact"/>
      </w:pPr>
      <w:r>
        <w:t xml:space="preserve">Certified in OSHA safety standards and infection control protocols</w:t>
      </w:r>
    </w:p>
    <w:p>
      <w:pPr>
        <w:numPr>
          <w:ilvl w:val="0"/>
          <w:numId w:val="1002"/>
        </w:numPr>
        <w:pStyle w:val="Compact"/>
      </w:pPr>
      <w:r>
        <w:t xml:space="preserve">Familiar with ISO 15189:2012 quality management systems for medical laboratories</w:t>
      </w:r>
    </w:p>
    <w:p>
      <w:pPr>
        <w:numPr>
          <w:ilvl w:val="0"/>
          <w:numId w:val="1002"/>
        </w:numPr>
        <w:pStyle w:val="Compact"/>
      </w:pPr>
      <w:r>
        <w:t xml:space="preserve">Basic knowledge of statistical software (SPSS, Excel) for data analysis</w:t>
      </w:r>
    </w:p>
    <w:bookmarkEnd w:id="27"/>
    <w:bookmarkStart w:id="28" w:name="certifications-and-training"/>
    <w:p>
      <w:pPr>
        <w:pStyle w:val="Heading3"/>
      </w:pPr>
      <w:r>
        <w:t xml:space="preserve">Certifications and Training</w:t>
      </w:r>
    </w:p>
    <w:p>
      <w:pPr>
        <w:numPr>
          <w:ilvl w:val="0"/>
          <w:numId w:val="1003"/>
        </w:numPr>
        <w:pStyle w:val="Compact"/>
      </w:pPr>
      <w:r>
        <w:rPr>
          <w:bCs/>
          <w:b/>
        </w:rPr>
        <w:t xml:space="preserve">Ongoing Certification in Advanced Laboratory Techniques</w:t>
      </w:r>
      <w:r>
        <w:t xml:space="preserve">, Ethiopian Society of Clinical Microbiologists (2021–2023)</w:t>
      </w:r>
    </w:p>
    <w:p>
      <w:pPr>
        <w:numPr>
          <w:ilvl w:val="0"/>
          <w:numId w:val="1003"/>
        </w:numPr>
        <w:pStyle w:val="Compact"/>
      </w:pPr>
      <w:r>
        <w:rPr>
          <w:bCs/>
          <w:b/>
        </w:rPr>
        <w:t xml:space="preserve">Emergency Response and First Aid Training</w:t>
      </w:r>
      <w:r>
        <w:t xml:space="preserve">, Addis Ababa Health Bureau (2018)</w:t>
      </w:r>
    </w:p>
    <w:p>
      <w:pPr>
        <w:numPr>
          <w:ilvl w:val="0"/>
          <w:numId w:val="1003"/>
        </w:numPr>
        <w:pStyle w:val="Compact"/>
      </w:pPr>
      <w:r>
        <w:rPr>
          <w:bCs/>
          <w:b/>
        </w:rPr>
        <w:t xml:space="preserve">Quality Assurance in Medical Laboratories</w:t>
      </w:r>
      <w:r>
        <w:t xml:space="preserve">, WHO-Regional Office for Africa (2017)</w:t>
      </w:r>
    </w:p>
    <w:p>
      <w:pPr>
        <w:numPr>
          <w:ilvl w:val="0"/>
          <w:numId w:val="1003"/>
        </w:numPr>
        <w:pStyle w:val="Compact"/>
      </w:pPr>
      <w:r>
        <w:rPr>
          <w:bCs/>
          <w:b/>
        </w:rPr>
        <w:t xml:space="preserve">Data Management and Analysis for Lab Professionals</w:t>
      </w:r>
      <w:r>
        <w:t xml:space="preserve">, Coursera (2016)</w:t>
      </w:r>
    </w:p>
    <w:bookmarkEnd w:id="28"/>
    <w:bookmarkStart w:id="29" w:name="languages"/>
    <w:p>
      <w:pPr>
        <w:pStyle w:val="Heading3"/>
      </w:pPr>
      <w:r>
        <w:t xml:space="preserve">Languages</w:t>
      </w:r>
    </w:p>
    <w:p>
      <w:pPr>
        <w:numPr>
          <w:ilvl w:val="0"/>
          <w:numId w:val="1004"/>
        </w:numPr>
        <w:pStyle w:val="Compact"/>
      </w:pPr>
      <w:r>
        <w:t xml:space="preserve">English – Fluent (written and spoken)</w:t>
      </w:r>
    </w:p>
    <w:p>
      <w:pPr>
        <w:numPr>
          <w:ilvl w:val="0"/>
          <w:numId w:val="1004"/>
        </w:numPr>
        <w:pStyle w:val="Compact"/>
      </w:pPr>
      <w:r>
        <w:t xml:space="preserve">Amharic – Native speaker</w:t>
      </w:r>
    </w:p>
    <w:p>
      <w:pPr>
        <w:numPr>
          <w:ilvl w:val="0"/>
          <w:numId w:val="1004"/>
        </w:numPr>
        <w:pStyle w:val="Compact"/>
      </w:pPr>
      <w:r>
        <w:t xml:space="preserve">French – Basic proficiency</w:t>
      </w:r>
    </w:p>
    <w:bookmarkEnd w:id="29"/>
    <w:bookmarkStart w:id="30" w:name="additional-information"/>
    <w:p>
      <w:pPr>
        <w:pStyle w:val="Heading3"/>
      </w:pPr>
      <w:r>
        <w:t xml:space="preserve">Additional Information</w:t>
      </w:r>
    </w:p>
    <w:p>
      <w:pPr>
        <w:pStyle w:val="FirstParagraph"/>
      </w:pPr>
      <w:r>
        <w:rPr>
          <w:bCs/>
          <w:b/>
        </w:rPr>
        <w:t xml:space="preserve">Volunteer Experience:</w:t>
      </w:r>
      <w:r>
        <w:br/>
      </w:r>
      <w:r>
        <w:t xml:space="preserve">- Assisted in mobile health clinics organized by the Ethiopian Red Cross Society, providing basic lab tests to underserved communities in Addis Ababa.</w:t>
      </w:r>
    </w:p>
    <w:p>
      <w:pPr>
        <w:pStyle w:val="BodyText"/>
      </w:pPr>
      <w:r>
        <w:rPr>
          <w:bCs/>
          <w:b/>
        </w:rPr>
        <w:t xml:space="preserve">Community Engagement:</w:t>
      </w:r>
      <w:r>
        <w:br/>
      </w:r>
      <w:r>
        <w:t xml:space="preserve">- Participated in workshops on public health awareness, focusing on disease prevention and laboratory role in healthcare delivery.</w:t>
      </w:r>
    </w:p>
    <w:p>
      <w:pPr>
        <w:pStyle w:val="BodyText"/>
      </w:pPr>
      <w:r>
        <w:rPr>
          <w:bCs/>
          <w:b/>
        </w:rPr>
        <w:t xml:space="preserve">Professional Affiliations:</w:t>
      </w:r>
      <w:r>
        <w:br/>
      </w:r>
      <w:r>
        <w:t xml:space="preserve">- Member of the Ethiopian Society of Clinical Microbiologists (ESCM)</w:t>
      </w:r>
    </w:p>
    <w:bookmarkEnd w:id="30"/>
    <w:bookmarkStart w:id="31" w:name="references"/>
    <w:p>
      <w:pPr>
        <w:pStyle w:val="Heading3"/>
      </w:pPr>
      <w:r>
        <w:t xml:space="preserve">References</w:t>
      </w:r>
    </w:p>
    <w:p>
      <w:pPr>
        <w:pStyle w:val="FirstParagraph"/>
      </w:pPr>
      <w:r>
        <w:t xml:space="preserve">Available upon request. Contact: alemtadesse@ethioemail.com</w:t>
      </w:r>
    </w:p>
    <w:bookmarkEnd w:id="31"/>
    <w:p>
      <w:pPr>
        <w:pStyle w:val="BodyText"/>
      </w:pPr>
      <w:r>
        <w:rPr>
          <w:bCs/>
          <w:b/>
        </w:rPr>
        <w:t xml:space="preserve">Note:</w:t>
      </w:r>
      <w:r>
        <w:t xml:space="preserve"> </w:t>
      </w:r>
      <w:r>
        <w:t xml:space="preserve">This CV is tailored for a Laboratory Technician role in Ethiopia, Addis Ababa, emphasizing local expertise and compliance with Ethiopian healthcare and laboratory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(Ethiopia Addis Ababa)</dc:title>
  <dc:creator/>
  <dc:language>en</dc:language>
  <cp:keywords/>
  <dcterms:created xsi:type="dcterms:W3CDTF">2026-07-24T14:56:56Z</dcterms:created>
  <dcterms:modified xsi:type="dcterms:W3CDTF">2026-07-24T14:56:56Z</dcterms:modified>
</cp:coreProperties>
</file>

<file path=docProps/custom.xml><?xml version="1.0" encoding="utf-8"?>
<Properties xmlns="http://schemas.openxmlformats.org/officeDocument/2006/custom-properties" xmlns:vt="http://schemas.openxmlformats.org/officeDocument/2006/docPropsVTypes"/>
</file>