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Germany</w:t>
      </w:r>
      <w:r>
        <w:t xml:space="preserve"> </w:t>
      </w:r>
      <w:r>
        <w:t xml:space="preserve">Berlin</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+49 123 4567890</w:t>
      </w:r>
    </w:p>
    <w:p>
      <w:pPr>
        <w:pStyle w:val="BodyText"/>
      </w:pPr>
      <w:r>
        <w:rPr>
          <w:bCs/>
          <w:b/>
        </w:rPr>
        <w:t xml:space="preserve">Address:</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A dedicated and detail-oriented Laboratory Technician with [X years] of experience in conducting scientific experiments, maintaining laboratory equipment, and ensuring compliance with safety protocols. Proficient in a variety of laboratory techniques and trained to work within the stringent standards required for research and quality control. Passionate about contributing to innovative scientific projects in Germany Berlin, where the dynamic academic and industrial environment fosters excellence in laboratory practices. Committed to upholding the highest levels of professionalism, accuracy, and efficiency in every task undertaken.</w:t>
      </w:r>
    </w:p>
    <w:bookmarkEnd w:id="21"/>
    <w:bookmarkStart w:id="22" w:name="education"/>
    <w:p>
      <w:pPr>
        <w:pStyle w:val="Heading2"/>
      </w:pPr>
      <w:r>
        <w:t xml:space="preserve">Education</w:t>
      </w:r>
    </w:p>
    <w:p>
      <w:pPr>
        <w:numPr>
          <w:ilvl w:val="0"/>
          <w:numId w:val="1001"/>
        </w:numPr>
        <w:pStyle w:val="Compact"/>
      </w:pPr>
      <w:r>
        <w:rPr>
          <w:bCs/>
          <w:b/>
        </w:rPr>
        <w:t xml:space="preserve">Diploma in Laboratory Technology</w:t>
      </w:r>
      <w:r>
        <w:br/>
      </w:r>
      <w:r>
        <w:t xml:space="preserve">[Institution Name], Berlin, Germany</w:t>
      </w:r>
      <w:r>
        <w:br/>
      </w:r>
      <w:r>
        <w:t xml:space="preserve">[Year of Completion]</w:t>
      </w:r>
    </w:p>
    <w:p>
      <w:pPr>
        <w:numPr>
          <w:ilvl w:val="0"/>
          <w:numId w:val="1001"/>
        </w:numPr>
        <w:pStyle w:val="Compact"/>
      </w:pPr>
      <w:r>
        <w:rPr>
          <w:bCs/>
          <w:b/>
        </w:rPr>
        <w:t xml:space="preserve">Advanced Certification in Analytical Chemistry</w:t>
      </w:r>
      <w:r>
        <w:br/>
      </w:r>
      <w:r>
        <w:t xml:space="preserve">[Institute Name], Berlin, Germany</w:t>
      </w:r>
      <w:r>
        <w:br/>
      </w:r>
      <w:r>
        <w:t xml:space="preserve">[Year of Completion]</w:t>
      </w:r>
    </w:p>
    <w:bookmarkEnd w:id="22"/>
    <w:bookmarkStart w:id="25" w:name="work-experience"/>
    <w:p>
      <w:pPr>
        <w:pStyle w:val="Heading2"/>
      </w:pPr>
      <w:r>
        <w:t xml:space="preserve">Work Experience</w:t>
      </w:r>
    </w:p>
    <w:bookmarkStart w:id="23" w:name="laboratory-technician"/>
    <w:p>
      <w:pPr>
        <w:pStyle w:val="Heading3"/>
      </w:pPr>
      <w:r>
        <w:t xml:space="preserve">Laboratory Technician</w:t>
      </w:r>
    </w:p>
    <w:p>
      <w:pPr>
        <w:pStyle w:val="FirstParagraph"/>
      </w:pPr>
      <w:r>
        <w:rPr>
          <w:iCs/>
          <w:i/>
        </w:rPr>
        <w:t xml:space="preserve">[Company Name], Berlin, Germany</w:t>
      </w:r>
    </w:p>
    <w:p>
      <w:pPr>
        <w:pStyle w:val="BodyText"/>
      </w:pPr>
      <w:r>
        <w:rPr>
          <w:bCs/>
          <w:b/>
        </w:rPr>
        <w:t xml:space="preserve">Duration:</w:t>
      </w:r>
      <w:r>
        <w:t xml:space="preserve"> </w:t>
      </w:r>
      <w:r>
        <w:t xml:space="preserve">[Start Date] – [End Date]</w:t>
      </w:r>
    </w:p>
    <w:p>
      <w:pPr>
        <w:numPr>
          <w:ilvl w:val="0"/>
          <w:numId w:val="1002"/>
        </w:numPr>
        <w:pStyle w:val="Compact"/>
      </w:pPr>
      <w:r>
        <w:t xml:space="preserve">Conducted routine and complex laboratory analyses, including sample preparation, data collection, and interpretation of results to support research projects in biotechnology and pharmaceuticals.</w:t>
      </w:r>
    </w:p>
    <w:p>
      <w:pPr>
        <w:numPr>
          <w:ilvl w:val="0"/>
          <w:numId w:val="1002"/>
        </w:numPr>
        <w:pStyle w:val="Compact"/>
      </w:pPr>
      <w:r>
        <w:t xml:space="preserve">Maintained laboratory equipment and ensured compliance with Germany’s stringent health and safety regulations (e.g., DGUV guidelines).</w:t>
      </w:r>
    </w:p>
    <w:p>
      <w:pPr>
        <w:numPr>
          <w:ilvl w:val="0"/>
          <w:numId w:val="1002"/>
        </w:numPr>
        <w:pStyle w:val="Compact"/>
      </w:pPr>
      <w:r>
        <w:t xml:space="preserve">Collaborated with scientists to develop new testing protocols for quality control processes, enhancing the accuracy of results by 15%.</w:t>
      </w:r>
    </w:p>
    <w:p>
      <w:pPr>
        <w:numPr>
          <w:ilvl w:val="0"/>
          <w:numId w:val="1002"/>
        </w:numPr>
        <w:pStyle w:val="Compact"/>
      </w:pPr>
      <w:r>
        <w:t xml:space="preserve">Documented procedures and findings in accordance with ISO 9001 standards, ensuring traceability and reproducibility of experiments.</w:t>
      </w:r>
    </w:p>
    <w:p>
      <w:pPr>
        <w:numPr>
          <w:ilvl w:val="0"/>
          <w:numId w:val="1002"/>
        </w:numPr>
        <w:pStyle w:val="Compact"/>
      </w:pPr>
      <w:r>
        <w:t xml:space="preserve">Provided training to junior technicians on laboratory safety practices and equipment operation, fostering a culture of responsibility and precision in Germany Berlin’s competitive lab environment.</w:t>
      </w:r>
    </w:p>
    <w:bookmarkEnd w:id="23"/>
    <w:bookmarkStart w:id="24" w:name="research-assistant"/>
    <w:p>
      <w:pPr>
        <w:pStyle w:val="Heading3"/>
      </w:pPr>
      <w:r>
        <w:t xml:space="preserve">Research Assistant</w:t>
      </w:r>
    </w:p>
    <w:p>
      <w:pPr>
        <w:pStyle w:val="FirstParagraph"/>
      </w:pPr>
      <w:r>
        <w:rPr>
          <w:iCs/>
          <w:i/>
        </w:rPr>
        <w:t xml:space="preserve">[University/Institution Name], Berlin, Germany</w:t>
      </w:r>
    </w:p>
    <w:p>
      <w:pPr>
        <w:pStyle w:val="BodyText"/>
      </w:pPr>
      <w:r>
        <w:rPr>
          <w:bCs/>
          <w:b/>
        </w:rPr>
        <w:t xml:space="preserve">Duration:</w:t>
      </w:r>
      <w:r>
        <w:t xml:space="preserve"> </w:t>
      </w:r>
      <w:r>
        <w:t xml:space="preserve">[Start Date] – [End Date]</w:t>
      </w:r>
    </w:p>
    <w:p>
      <w:pPr>
        <w:numPr>
          <w:ilvl w:val="0"/>
          <w:numId w:val="1003"/>
        </w:numPr>
        <w:pStyle w:val="Compact"/>
      </w:pPr>
      <w:r>
        <w:t xml:space="preserve">Supported research initiatives in molecular biology, focusing on gene expression analysis and protein purification techniques.</w:t>
      </w:r>
    </w:p>
    <w:p>
      <w:pPr>
        <w:numPr>
          <w:ilvl w:val="0"/>
          <w:numId w:val="1003"/>
        </w:numPr>
        <w:pStyle w:val="Compact"/>
      </w:pPr>
      <w:r>
        <w:t xml:space="preserve">Managed inventory of reagents and consumables, ensuring efficient workflow and minimizing waste in the laboratory.</w:t>
      </w:r>
    </w:p>
    <w:p>
      <w:pPr>
        <w:numPr>
          <w:ilvl w:val="0"/>
          <w:numId w:val="1003"/>
        </w:numPr>
        <w:pStyle w:val="Compact"/>
      </w:pPr>
      <w:r>
        <w:t xml:space="preserve">Participated in cross-departmental projects, contributing to publications in peer-reviewed journals aligned with Germany Berlin’s academic excellence.</w:t>
      </w:r>
    </w:p>
    <w:p>
      <w:pPr>
        <w:numPr>
          <w:ilvl w:val="0"/>
          <w:numId w:val="1003"/>
        </w:numPr>
        <w:pStyle w:val="Compact"/>
      </w:pPr>
      <w:r>
        <w:t xml:space="preserve">Implemented digital data management systems to streamline record-keeping, improving collaboration among team members across multiple labs.</w:t>
      </w:r>
    </w:p>
    <w:bookmarkEnd w:id="24"/>
    <w:bookmarkEnd w:id="25"/>
    <w:bookmarkStart w:id="26" w:name="skills"/>
    <w:p>
      <w:pPr>
        <w:pStyle w:val="Heading2"/>
      </w:pPr>
      <w:r>
        <w:t xml:space="preserve">Skills</w:t>
      </w:r>
    </w:p>
    <w:p>
      <w:pPr>
        <w:numPr>
          <w:ilvl w:val="0"/>
          <w:numId w:val="1004"/>
        </w:numPr>
        <w:pStyle w:val="Compact"/>
      </w:pPr>
      <w:r>
        <w:rPr>
          <w:bCs/>
          <w:b/>
        </w:rPr>
        <w:t xml:space="preserve">Laboratory Techniques:</w:t>
      </w:r>
      <w:r>
        <w:t xml:space="preserve"> </w:t>
      </w:r>
      <w:r>
        <w:t xml:space="preserve">Pipetting, chromatography, spectroscopy, microscopy, and PCR (Polymerase Chain Reaction).</w:t>
      </w:r>
    </w:p>
    <w:p>
      <w:pPr>
        <w:numPr>
          <w:ilvl w:val="0"/>
          <w:numId w:val="1004"/>
        </w:numPr>
        <w:pStyle w:val="Compact"/>
      </w:pPr>
      <w:r>
        <w:rPr>
          <w:bCs/>
          <w:b/>
        </w:rPr>
        <w:t xml:space="preserve">Data Analysis:</w:t>
      </w:r>
      <w:r>
        <w:t xml:space="preserve"> </w:t>
      </w:r>
      <w:r>
        <w:t xml:space="preserve">Proficient in using software such as Excel, GraphPad Prism, and LabVIEW for data interpretation.</w:t>
      </w:r>
    </w:p>
    <w:p>
      <w:pPr>
        <w:numPr>
          <w:ilvl w:val="0"/>
          <w:numId w:val="1004"/>
        </w:numPr>
        <w:pStyle w:val="Compact"/>
      </w:pPr>
      <w:r>
        <w:rPr>
          <w:bCs/>
          <w:b/>
        </w:rPr>
        <w:t xml:space="preserve">Safety Protocols:</w:t>
      </w:r>
      <w:r>
        <w:t xml:space="preserve"> </w:t>
      </w:r>
      <w:r>
        <w:t xml:space="preserve">Certified in OSHA standards and familiar with Germany’s DGUV regulations for lab safety.</w:t>
      </w:r>
    </w:p>
    <w:p>
      <w:pPr>
        <w:numPr>
          <w:ilvl w:val="0"/>
          <w:numId w:val="1004"/>
        </w:numPr>
        <w:pStyle w:val="Compact"/>
      </w:pPr>
      <w:r>
        <w:rPr>
          <w:bCs/>
          <w:b/>
        </w:rPr>
        <w:t xml:space="preserve">Technical Equipment:</w:t>
      </w:r>
      <w:r>
        <w:t xml:space="preserve"> </w:t>
      </w:r>
      <w:r>
        <w:t xml:space="preserve">Experienced in operating centrifuges, spectrophotometers, and automated liquid handlers.</w:t>
      </w:r>
    </w:p>
    <w:p>
      <w:pPr>
        <w:numPr>
          <w:ilvl w:val="0"/>
          <w:numId w:val="1004"/>
        </w:numPr>
        <w:pStyle w:val="Compact"/>
      </w:pPr>
      <w:r>
        <w:rPr>
          <w:bCs/>
          <w:b/>
        </w:rPr>
        <w:t xml:space="preserve">Languages:</w:t>
      </w:r>
      <w:r>
        <w:t xml:space="preserve"> </w:t>
      </w:r>
      <w:r>
        <w:t xml:space="preserve">Fluent in English and German (C1 level), enabling seamless communication in Germany Berlin’s multilingual workspaces.</w:t>
      </w:r>
    </w:p>
    <w:bookmarkEnd w:id="26"/>
    <w:bookmarkStart w:id="27" w:name="certifications-trainings"/>
    <w:p>
      <w:pPr>
        <w:pStyle w:val="Heading2"/>
      </w:pPr>
      <w:r>
        <w:t xml:space="preserve">Certifications &amp; Trainings</w:t>
      </w:r>
    </w:p>
    <w:p>
      <w:pPr>
        <w:numPr>
          <w:ilvl w:val="0"/>
          <w:numId w:val="1005"/>
        </w:numPr>
        <w:pStyle w:val="Compact"/>
      </w:pPr>
      <w:r>
        <w:rPr>
          <w:bCs/>
          <w:b/>
        </w:rPr>
        <w:t xml:space="preserve">Occupational Safety Training (DGUV Part 1)</w:t>
      </w:r>
      <w:r>
        <w:br/>
      </w:r>
      <w:r>
        <w:t xml:space="preserve">[Institution Name], Berlin, Germany</w:t>
      </w:r>
      <w:r>
        <w:br/>
      </w:r>
      <w:r>
        <w:t xml:space="preserve">[Year]</w:t>
      </w:r>
    </w:p>
    <w:p>
      <w:pPr>
        <w:numPr>
          <w:ilvl w:val="0"/>
          <w:numId w:val="1005"/>
        </w:numPr>
        <w:pStyle w:val="Compact"/>
      </w:pPr>
      <w:r>
        <w:rPr>
          <w:bCs/>
          <w:b/>
        </w:rPr>
        <w:t xml:space="preserve">Quality Management Systems (ISO 9001)</w:t>
      </w:r>
      <w:r>
        <w:br/>
      </w:r>
      <w:r>
        <w:t xml:space="preserve">[Training Provider], Berlin, Germany</w:t>
      </w:r>
      <w:r>
        <w:br/>
      </w:r>
      <w:r>
        <w:t xml:space="preserve">[Year]</w:t>
      </w:r>
    </w:p>
    <w:bookmarkEnd w:id="27"/>
    <w:bookmarkStart w:id="28" w:name="professional-affiliations"/>
    <w:p>
      <w:pPr>
        <w:pStyle w:val="Heading2"/>
      </w:pPr>
      <w:r>
        <w:t xml:space="preserve">Professional Affiliations</w:t>
      </w:r>
    </w:p>
    <w:p>
      <w:pPr>
        <w:numPr>
          <w:ilvl w:val="0"/>
          <w:numId w:val="1006"/>
        </w:numPr>
        <w:pStyle w:val="Compact"/>
      </w:pPr>
      <w:r>
        <w:t xml:space="preserve">Member, German Society for Laboratory Medicine (DGLM)</w:t>
      </w:r>
    </w:p>
    <w:p>
      <w:pPr>
        <w:numPr>
          <w:ilvl w:val="0"/>
          <w:numId w:val="1006"/>
        </w:numPr>
        <w:pStyle w:val="Compact"/>
      </w:pPr>
      <w:r>
        <w:t xml:space="preserve">Active participant in Berlin-based workshops on emerging trends in laboratory technology and automation.</w:t>
      </w:r>
    </w:p>
    <w:bookmarkEnd w:id="28"/>
    <w:bookmarkStart w:id="29" w:name="additional-information"/>
    <w:p>
      <w:pPr>
        <w:pStyle w:val="Heading2"/>
      </w:pPr>
      <w:r>
        <w:t xml:space="preserve">Additional Information</w:t>
      </w:r>
    </w:p>
    <w:p>
      <w:pPr>
        <w:pStyle w:val="FirstParagraph"/>
      </w:pPr>
      <w:r>
        <w:rPr>
          <w:bCs/>
          <w:b/>
        </w:rPr>
        <w:t xml:space="preserve">Location Preference:</w:t>
      </w:r>
      <w:r>
        <w:t xml:space="preserve"> </w:t>
      </w:r>
      <w:r>
        <w:t xml:space="preserve">Germany Berlin (open to relocation within the region).</w:t>
      </w:r>
    </w:p>
    <w:p>
      <w:pPr>
        <w:pStyle w:val="BodyText"/>
      </w:pPr>
      <w:r>
        <w:rPr>
          <w:bCs/>
          <w:b/>
        </w:rPr>
        <w:t xml:space="preserve">Motivation:</w:t>
      </w:r>
      <w:r>
        <w:t xml:space="preserve"> </w:t>
      </w:r>
      <w:r>
        <w:t xml:space="preserve">Eager to contribute to Berlin’s thriving scientific community, where cutting-edge research and innovation align with the goals of a Laboratory Technician. Committed to upholding the precision and excellence expected in Germany’s laboratories while advancing personal expertise through continuous learning.</w:t>
      </w:r>
    </w:p>
    <w:bookmarkEnd w:id="29"/>
    <w:bookmarkStart w:id="30"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+49 123 4567890</w:t>
      </w:r>
      <w:r>
        <w:br/>
      </w:r>
      <w:r>
        <w:rPr>
          <w:bCs/>
          <w:b/>
        </w:rPr>
        <w:t xml:space="preserve">LinkedIn:</w:t>
      </w:r>
      <w:r>
        <w:t xml:space="preserve"> </w:t>
      </w:r>
      <w:r>
        <w:t xml:space="preserve">[Your LinkedIn Profile]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in Germany Berlin</dc:title>
  <dc:creator/>
  <dc:language>en</dc:language>
  <cp:keywords/>
  <dcterms:created xsi:type="dcterms:W3CDTF">2026-05-03T09:47:18Z</dcterms:created>
  <dcterms:modified xsi:type="dcterms:W3CDTF">2026-05-03T09:47:18Z</dcterms:modified>
</cp:coreProperties>
</file>

<file path=docProps/custom.xml><?xml version="1.0" encoding="utf-8"?>
<Properties xmlns="http://schemas.openxmlformats.org/officeDocument/2006/custom-properties" xmlns:vt="http://schemas.openxmlformats.org/officeDocument/2006/docPropsVTypes"/>
</file>