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anna.schmidt@example.com</w:t>
      </w:r>
      <w:r>
        <w:br/>
      </w:r>
      <w:r>
        <w:rPr>
          <w:bCs/>
          <w:b/>
        </w:rPr>
        <w:t xml:space="preserve">Phone:</w:t>
      </w:r>
      <w:r>
        <w:t xml:space="preserve"> </w:t>
      </w:r>
      <w:r>
        <w:t xml:space="preserve">+49 89 12345678</w:t>
      </w:r>
      <w:r>
        <w:br/>
      </w:r>
      <w:r>
        <w:rPr>
          <w:bCs/>
          <w:b/>
        </w:rPr>
        <w:t xml:space="preserve">Address:</w:t>
      </w:r>
      <w:r>
        <w:t xml:space="preserve"> </w:t>
      </w:r>
      <w:r>
        <w:t xml:space="preserve">München,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Proficient in adhering to strict safety protocols and quality standards required in Germany Munich's research and industrial environments. Committed to contributing to the advancement of scientific innovation while ensuring compliance with local regulations such as DGUV (German Social Accident Insurance) guidelines. A strong team player with expertise in data interpretation, report preparation, and collaborative project execution.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t xml:space="preserve">, Technical University of Munich (TUM), Munich, Germany</w:t>
      </w:r>
      <w:r>
        <w:br/>
      </w:r>
      <w:r>
        <w:rPr>
          <w:iCs/>
          <w:i/>
        </w:rPr>
        <w:t xml:space="preserve">Graduated: 2018</w:t>
      </w:r>
    </w:p>
    <w:p>
      <w:pPr>
        <w:numPr>
          <w:ilvl w:val="0"/>
          <w:numId w:val="1001"/>
        </w:numPr>
        <w:pStyle w:val="Compact"/>
      </w:pPr>
      <w:r>
        <w:rPr>
          <w:bCs/>
          <w:b/>
        </w:rPr>
        <w:t xml:space="preserve">Advanced Training in Biomedical Analysis</w:t>
      </w:r>
      <w:r>
        <w:t xml:space="preserve">, Bavarian Institute for Applied Sciences, Munich, Germany</w:t>
      </w:r>
      <w:r>
        <w:br/>
      </w:r>
      <w:r>
        <w:rPr>
          <w:iCs/>
          <w:i/>
        </w:rPr>
        <w:t xml:space="preserve">Completed: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Max Planck Institute for Biochemistry, Munich, Germany</w:t>
      </w:r>
      <w:r>
        <w:br/>
      </w:r>
      <w:r>
        <w:rPr>
          <w:iCs/>
          <w:i/>
        </w:rPr>
        <w:t xml:space="preserve">April 2019 – Present</w:t>
      </w:r>
    </w:p>
    <w:p>
      <w:pPr>
        <w:numPr>
          <w:ilvl w:val="0"/>
          <w:numId w:val="1002"/>
        </w:numPr>
        <w:pStyle w:val="Compact"/>
      </w:pPr>
      <w:r>
        <w:t xml:space="preserve">Conducted advanced biochemical assays to analyze protein interactions and cellular processes, contributing to groundbreaking research published in peer-reviewed journals.</w:t>
      </w:r>
    </w:p>
    <w:p>
      <w:pPr>
        <w:numPr>
          <w:ilvl w:val="0"/>
          <w:numId w:val="1002"/>
        </w:numPr>
        <w:pStyle w:val="Compact"/>
      </w:pPr>
      <w:r>
        <w:t xml:space="preserve">Maintained and calibrated laboratory equipment, including HPLC systems and microscopes, ensuring optimal performance and compliance with German safety standards (e.g., DGUV).</w:t>
      </w:r>
    </w:p>
    <w:p>
      <w:pPr>
        <w:numPr>
          <w:ilvl w:val="0"/>
          <w:numId w:val="1002"/>
        </w:numPr>
        <w:pStyle w:val="Compact"/>
      </w:pPr>
      <w:r>
        <w:t xml:space="preserve">Collaborated with researchers to design experimental protocols, collect data, and prepare detailed technical reports for internal review.</w:t>
      </w:r>
    </w:p>
    <w:p>
      <w:pPr>
        <w:numPr>
          <w:ilvl w:val="0"/>
          <w:numId w:val="1002"/>
        </w:numPr>
        <w:pStyle w:val="Compact"/>
      </w:pPr>
      <w:r>
        <w:t xml:space="preserve">Trained junior technicians on proper lab procedures, including waste disposal and emergency response protocols specific to Germany Munich's regulatory framework.</w:t>
      </w:r>
    </w:p>
    <w:bookmarkEnd w:id="23"/>
    <w:bookmarkStart w:id="24" w:name="laboratory-assistant"/>
    <w:p>
      <w:pPr>
        <w:pStyle w:val="Heading3"/>
      </w:pPr>
      <w:r>
        <w:t xml:space="preserve">Laboratory Assistant</w:t>
      </w:r>
    </w:p>
    <w:p>
      <w:pPr>
        <w:pStyle w:val="FirstParagraph"/>
      </w:pPr>
      <w:r>
        <w:rPr>
          <w:bCs/>
          <w:b/>
        </w:rPr>
        <w:t xml:space="preserve">Roche Diagnostics GmbH, Munich, Germany</w:t>
      </w:r>
      <w:r>
        <w:br/>
      </w:r>
      <w:r>
        <w:rPr>
          <w:iCs/>
          <w:i/>
        </w:rPr>
        <w:t xml:space="preserve">August 2016 – March 2019</w:t>
      </w:r>
    </w:p>
    <w:p>
      <w:pPr>
        <w:numPr>
          <w:ilvl w:val="0"/>
          <w:numId w:val="1003"/>
        </w:numPr>
        <w:pStyle w:val="Compact"/>
      </w:pPr>
      <w:r>
        <w:t xml:space="preserve">Supported diagnostic testing by preparing reagents, processing blood and tissue samples, and operating automated analyzers to ensure accurate results.</w:t>
      </w:r>
    </w:p>
    <w:p>
      <w:pPr>
        <w:numPr>
          <w:ilvl w:val="0"/>
          <w:numId w:val="1003"/>
        </w:numPr>
        <w:pStyle w:val="Compact"/>
      </w:pPr>
      <w:r>
        <w:t xml:space="preserve">Ensured adherence to GMP (Good Manufacturing Practice) guidelines for sample handling and documentation, critical for pharmaceutical quality control in Germany Munich.</w:t>
      </w:r>
    </w:p>
    <w:p>
      <w:pPr>
        <w:numPr>
          <w:ilvl w:val="0"/>
          <w:numId w:val="1003"/>
        </w:numPr>
        <w:pStyle w:val="Compact"/>
      </w:pPr>
      <w:r>
        <w:t xml:space="preserve">Participated in cross-departmental projects to improve lab efficiency, reducing processing time by 15% through optimized workflows.</w:t>
      </w:r>
    </w:p>
    <w:p>
      <w:pPr>
        <w:numPr>
          <w:ilvl w:val="0"/>
          <w:numId w:val="1003"/>
        </w:numPr>
        <w:pStyle w:val="Compact"/>
      </w:pPr>
      <w:r>
        <w:t xml:space="preserve">Contributed to internal audits and compliance checks, maintaining the lab's ISO 15189 certification for medical testing facilities.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Laboratory Equipment:</w:t>
      </w:r>
      <w:r>
        <w:t xml:space="preserve"> </w:t>
      </w:r>
      <w:r>
        <w:t xml:space="preserve">HPLC, PCR machines, centrifuges, spectrophotometers, and confocal microscopes.</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Comprehensive knowledge of DGUV regulations, hazard communication (CLP), and waste management procedures in Germany Munich.</w:t>
      </w:r>
    </w:p>
    <w:p>
      <w:pPr>
        <w:numPr>
          <w:ilvl w:val="0"/>
          <w:numId w:val="1004"/>
        </w:numPr>
        <w:pStyle w:val="Compact"/>
      </w:pPr>
      <w:r>
        <w:rPr>
          <w:bCs/>
          <w:b/>
        </w:rPr>
        <w:t xml:space="preserve">Quality Control:</w:t>
      </w:r>
      <w:r>
        <w:t xml:space="preserve"> </w:t>
      </w:r>
      <w:r>
        <w:t xml:space="preserve">Experienced in implementing ISO standards and ensuring accuracy in experimental results through rigorous validation processes.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GMP (Good Manufacturing Practice) Certification</w:t>
      </w:r>
      <w:r>
        <w:t xml:space="preserve">, Bavarian Health Authority, Munich, Germany</w:t>
      </w:r>
      <w:r>
        <w:br/>
      </w:r>
      <w:r>
        <w:rPr>
          <w:iCs/>
          <w:i/>
        </w:rPr>
        <w:t xml:space="preserve">Completed: 2020</w:t>
      </w:r>
    </w:p>
    <w:p>
      <w:pPr>
        <w:numPr>
          <w:ilvl w:val="0"/>
          <w:numId w:val="1005"/>
        </w:numPr>
        <w:pStyle w:val="Compact"/>
      </w:pPr>
      <w:r>
        <w:rPr>
          <w:bCs/>
          <w:b/>
        </w:rPr>
        <w:t xml:space="preserve">Occupational Safety and Health Training (OSHA)</w:t>
      </w:r>
      <w:r>
        <w:t xml:space="preserve">, German Federal Institute for Occupational Safety and Health</w:t>
      </w:r>
      <w:r>
        <w:br/>
      </w:r>
      <w:r>
        <w:rPr>
          <w:iCs/>
          <w:i/>
        </w:rPr>
        <w:t xml:space="preserve">Completed: 2019</w:t>
      </w:r>
    </w:p>
    <w:p>
      <w:pPr>
        <w:numPr>
          <w:ilvl w:val="0"/>
          <w:numId w:val="1005"/>
        </w:numPr>
        <w:pStyle w:val="Compact"/>
      </w:pPr>
      <w:r>
        <w:rPr>
          <w:bCs/>
          <w:b/>
        </w:rPr>
        <w:t xml:space="preserve">Certificate in Advanced Laboratory Techniques</w:t>
      </w:r>
      <w:r>
        <w:t xml:space="preserve">, TUM Continuing Education, Munich, Germany</w:t>
      </w:r>
      <w:r>
        <w:br/>
      </w:r>
      <w:r>
        <w:rPr>
          <w:iCs/>
          <w:i/>
        </w:rPr>
        <w:t xml:space="preserve">Completed: 2021</w:t>
      </w:r>
    </w:p>
    <w:bookmarkEnd w:id="27"/>
    <w:bookmarkStart w:id="28"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Advanced (IELTS 7.5)</w:t>
      </w:r>
    </w:p>
    <w:p>
      <w:pPr>
        <w:numPr>
          <w:ilvl w:val="0"/>
          <w:numId w:val="1006"/>
        </w:numPr>
        <w:pStyle w:val="Compact"/>
      </w:pPr>
      <w:r>
        <w:t xml:space="preserve">French – Basic (reading/writing)</w:t>
      </w:r>
    </w:p>
    <w:bookmarkEnd w:id="28"/>
    <w:bookmarkStart w:id="29" w:name="additional-information"/>
    <w:p>
      <w:pPr>
        <w:pStyle w:val="Heading2"/>
      </w:pPr>
      <w:r>
        <w:t xml:space="preserve">Additional Information</w:t>
      </w:r>
    </w:p>
    <w:p>
      <w:pPr>
        <w:pStyle w:val="FirstParagraph"/>
      </w:pPr>
      <w:r>
        <w:rPr>
          <w:bCs/>
          <w:b/>
        </w:rPr>
        <w:t xml:space="preserve">Curriculum Vitae for Laboratory Technician in Germany Munich:</w:t>
      </w:r>
      <w:r>
        <w:t xml:space="preserve"> </w:t>
      </w:r>
      <w:r>
        <w:t xml:space="preserve">This document highlights the qualifications and experience of a highly motivated individual seeking to contribute to scientific research and industrial laboratories in Munich. With a strong foundation in laboratory science, compliance with German regulations, and a commitment to excellence, the candidate is well-suited for roles requiring precision, innovation, and adherence to quality standards.</w:t>
      </w:r>
    </w:p>
    <w:p>
      <w:pPr>
        <w:pStyle w:val="BodyText"/>
      </w:pPr>
      <w:r>
        <w:rPr>
          <w:bCs/>
          <w:b/>
        </w:rPr>
        <w:t xml:space="preserve">Professional Affiliations:</w:t>
      </w:r>
    </w:p>
    <w:p>
      <w:pPr>
        <w:numPr>
          <w:ilvl w:val="0"/>
          <w:numId w:val="1007"/>
        </w:numPr>
        <w:pStyle w:val="Compact"/>
      </w:pPr>
      <w:r>
        <w:t xml:space="preserve">Member of the German Society for Laboratory Medicine (DGKL)</w:t>
      </w:r>
    </w:p>
    <w:p>
      <w:pPr>
        <w:numPr>
          <w:ilvl w:val="0"/>
          <w:numId w:val="1007"/>
        </w:numPr>
        <w:pStyle w:val="Compact"/>
      </w:pPr>
      <w:r>
        <w:t xml:space="preserve">Active participant in Munich-based science networking events and workshops</w:t>
      </w:r>
    </w:p>
    <w:p>
      <w:pPr>
        <w:pStyle w:val="FirstParagraph"/>
      </w:pPr>
      <w:r>
        <w:rPr>
          <w:bCs/>
          <w:b/>
        </w:rPr>
        <w:t xml:space="preserve">Hobbies &amp; Interests:</w:t>
      </w:r>
      <w:r>
        <w:t xml:space="preserve"> </w:t>
      </w:r>
      <w:r>
        <w:t xml:space="preserve">Researching emerging trends in biotechnology, volunteering at local science fairs, and exploring Munich's vibrant cultural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Munich</dc:title>
  <dc:creator/>
  <dc:language>en</dc:language>
  <cp:keywords/>
  <dcterms:created xsi:type="dcterms:W3CDTF">2025-12-02T18:00:31Z</dcterms:created>
  <dcterms:modified xsi:type="dcterms:W3CDTF">2025-12-02T18:00:31Z</dcterms:modified>
</cp:coreProperties>
</file>

<file path=docProps/custom.xml><?xml version="1.0" encoding="utf-8"?>
<Properties xmlns="http://schemas.openxmlformats.org/officeDocument/2006/custom-properties" xmlns:vt="http://schemas.openxmlformats.org/officeDocument/2006/docPropsVTypes"/>
</file>