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Baghdad, Iraq</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+964 [Your Phone Number]</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Iraqi</w:t>
      </w:r>
    </w:p>
    <w:bookmarkEnd w:id="20"/>
    <w:bookmarkStart w:id="21" w:name="professional-summary"/>
    <w:p>
      <w:pPr>
        <w:pStyle w:val="Heading2"/>
      </w:pPr>
      <w:r>
        <w:t xml:space="preserve">Professional Summary</w:t>
      </w:r>
    </w:p>
    <w:p>
      <w:pPr>
        <w:pStyle w:val="FirstParagraph"/>
      </w:pPr>
      <w:r>
        <w:t xml:space="preserve">A dedicated and experienced Laboratory Technician with a proven track record in conducting accurate diagnostic tests, maintaining laboratory equipment, and ensuring compliance with health and safety protocols. Proficient in both theoretical and practical aspects of laboratory science, with a strong commitment to quality assurance. Based in Baghdad, Iraq, I have extensive experience working within local healthcare institutions to support public health initiatives. My expertise includes sample analysis, data interpretation, and collaboration with medical professionals to deliver reliable results that contribute to patient care and disease prevention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Medical Laboratory Science</w:t>
      </w:r>
      <w:r>
        <w:t xml:space="preserve">, Al-Mustansiriya University, Baghdad, Iraq (Graduated: [Year])</w:t>
      </w:r>
    </w:p>
    <w:p>
      <w:pPr>
        <w:numPr>
          <w:ilvl w:val="0"/>
          <w:numId w:val="1001"/>
        </w:numPr>
        <w:pStyle w:val="Compact"/>
      </w:pPr>
      <w:r>
        <w:rPr>
          <w:bCs/>
          <w:b/>
        </w:rPr>
        <w:t xml:space="preserve">Diploma in Clinical Laboratory Technology</w:t>
      </w:r>
      <w:r>
        <w:t xml:space="preserve">, Baghdad Institute of Health Sciences, Iraq (Completed: [Year])</w:t>
      </w:r>
    </w:p>
    <w:p>
      <w:pPr>
        <w:numPr>
          <w:ilvl w:val="0"/>
          <w:numId w:val="1001"/>
        </w:numPr>
        <w:pStyle w:val="Compact"/>
      </w:pPr>
      <w:r>
        <w:rPr>
          <w:bCs/>
          <w:b/>
        </w:rPr>
        <w:t xml:space="preserve">Advanced Training in Microbiology and Biochemistry</w:t>
      </w:r>
      <w:r>
        <w:t xml:space="preserve">, Iraqi Ministry of Health Certification, Baghdad, Iraq (Completed: [Year])</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Al-Rashid General Hospital, Baghdad, Iraq</w:t>
      </w:r>
    </w:p>
    <w:p>
      <w:pPr>
        <w:pStyle w:val="BodyText"/>
      </w:pPr>
      <w:r>
        <w:rPr>
          <w:iCs/>
          <w:i/>
        </w:rPr>
        <w:t xml:space="preserve">June 2018 – Present</w:t>
      </w:r>
    </w:p>
    <w:p>
      <w:pPr>
        <w:numPr>
          <w:ilvl w:val="0"/>
          <w:numId w:val="1002"/>
        </w:numPr>
        <w:pStyle w:val="Compact"/>
      </w:pPr>
      <w:r>
        <w:t xml:space="preserve">Conduct routine and specialized laboratory tests (e.g., blood analysis, microbiology, and histopathology) to aid in diagnosing patient conditions.</w:t>
      </w:r>
    </w:p>
    <w:p>
      <w:pPr>
        <w:numPr>
          <w:ilvl w:val="0"/>
          <w:numId w:val="1002"/>
        </w:numPr>
        <w:pStyle w:val="Compact"/>
      </w:pPr>
      <w:r>
        <w:t xml:space="preserve">Maintain and calibrate laboratory equipment, ensuring adherence to safety standards in accordance with Iraqi health regulations.</w:t>
      </w:r>
    </w:p>
    <w:p>
      <w:pPr>
        <w:numPr>
          <w:ilvl w:val="0"/>
          <w:numId w:val="1002"/>
        </w:numPr>
        <w:pStyle w:val="Compact"/>
      </w:pPr>
      <w:r>
        <w:t xml:space="preserve">Collaborate with healthcare professionals to interpret test results and provide accurate data for clinical decision-making.</w:t>
      </w:r>
    </w:p>
    <w:p>
      <w:pPr>
        <w:numPr>
          <w:ilvl w:val="0"/>
          <w:numId w:val="1002"/>
        </w:numPr>
        <w:pStyle w:val="Compact"/>
      </w:pPr>
      <w:r>
        <w:t xml:space="preserve">Implement quality control measures to guarantee the reliability of test outcomes, contributing to improved patient care in Baghdad's healthcare system.</w:t>
      </w:r>
    </w:p>
    <w:p>
      <w:pPr>
        <w:numPr>
          <w:ilvl w:val="0"/>
          <w:numId w:val="1002"/>
        </w:numPr>
        <w:pStyle w:val="Compact"/>
      </w:pPr>
      <w:r>
        <w:t xml:space="preserve">Train junior technicians on laboratory protocols and safety procedures, fostering a culture of professionalism in the workplace.</w:t>
      </w:r>
    </w:p>
    <w:bookmarkEnd w:id="23"/>
    <w:bookmarkStart w:id="24" w:name="laboratory-assistant"/>
    <w:p>
      <w:pPr>
        <w:pStyle w:val="Heading3"/>
      </w:pPr>
      <w:r>
        <w:t xml:space="preserve">Laboratory Assistant</w:t>
      </w:r>
    </w:p>
    <w:p>
      <w:pPr>
        <w:pStyle w:val="FirstParagraph"/>
      </w:pPr>
      <w:r>
        <w:rPr>
          <w:bCs/>
          <w:b/>
        </w:rPr>
        <w:t xml:space="preserve">Karrada University Medical Center, Baghdad, Iraq</w:t>
      </w:r>
    </w:p>
    <w:p>
      <w:pPr>
        <w:pStyle w:val="BodyText"/>
      </w:pPr>
      <w:r>
        <w:rPr>
          <w:iCs/>
          <w:i/>
        </w:rPr>
        <w:t xml:space="preserve">January 2015 – May 2018</w:t>
      </w:r>
    </w:p>
    <w:p>
      <w:pPr>
        <w:numPr>
          <w:ilvl w:val="0"/>
          <w:numId w:val="1003"/>
        </w:numPr>
        <w:pStyle w:val="Compact"/>
      </w:pPr>
      <w:r>
        <w:t xml:space="preserve">Assisted in the collection and preparation of biological samples for testing, ensuring proper documentation and storage.</w:t>
      </w:r>
    </w:p>
    <w:p>
      <w:pPr>
        <w:numPr>
          <w:ilvl w:val="0"/>
          <w:numId w:val="1003"/>
        </w:numPr>
        <w:pStyle w:val="Compact"/>
      </w:pPr>
      <w:r>
        <w:t xml:space="preserve">Supported senior technicians in maintaining a clean and efficient laboratory environment, critical for accurate results.</w:t>
      </w:r>
    </w:p>
    <w:p>
      <w:pPr>
        <w:numPr>
          <w:ilvl w:val="0"/>
          <w:numId w:val="1003"/>
        </w:numPr>
        <w:pStyle w:val="Compact"/>
      </w:pPr>
      <w:r>
        <w:t xml:space="preserve">Participated in the development of standard operating procedures (SOPs) tailored to Iraq’s healthcare infrastructure.</w:t>
      </w:r>
    </w:p>
    <w:p>
      <w:pPr>
        <w:numPr>
          <w:ilvl w:val="0"/>
          <w:numId w:val="1003"/>
        </w:numPr>
        <w:pStyle w:val="Compact"/>
      </w:pPr>
      <w:r>
        <w:t xml:space="preserve">Contributed to public health projects, including screening programs for infectious diseases prevalent in Baghdad.</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proficiency in hematology, urinalysis, serology, and microbiological testing.</w:t>
      </w:r>
    </w:p>
    <w:p>
      <w:pPr>
        <w:numPr>
          <w:ilvl w:val="0"/>
          <w:numId w:val="1004"/>
        </w:numPr>
        <w:pStyle w:val="Compact"/>
      </w:pPr>
      <w:r>
        <w:rPr>
          <w:bCs/>
          <w:b/>
        </w:rPr>
        <w:t xml:space="preserve">Equipment Operation:</w:t>
      </w:r>
      <w:r>
        <w:t xml:space="preserve"> </w:t>
      </w:r>
      <w:r>
        <w:t xml:space="preserve">skilled in using microscopes, centrifuges, spectrophotometers, and automated analyzers.</w:t>
      </w:r>
    </w:p>
    <w:p>
      <w:pPr>
        <w:numPr>
          <w:ilvl w:val="0"/>
          <w:numId w:val="1004"/>
        </w:numPr>
        <w:pStyle w:val="Compact"/>
      </w:pPr>
      <w:r>
        <w:rPr>
          <w:bCs/>
          <w:b/>
        </w:rPr>
        <w:t xml:space="preserve">Data Management:</w:t>
      </w:r>
      <w:r>
        <w:t xml:space="preserve"> </w:t>
      </w:r>
      <w:r>
        <w:t xml:space="preserve">expertise in recording and analyzing laboratory data using software like LabTech and Microsoft Excel.</w:t>
      </w:r>
    </w:p>
    <w:p>
      <w:pPr>
        <w:numPr>
          <w:ilvl w:val="0"/>
          <w:numId w:val="1004"/>
        </w:numPr>
        <w:pStyle w:val="Compact"/>
      </w:pPr>
      <w:r>
        <w:rPr>
          <w:bCs/>
          <w:b/>
        </w:rPr>
        <w:t xml:space="preserve">Health and Safety:</w:t>
      </w:r>
      <w:r>
        <w:t xml:space="preserve"> </w:t>
      </w:r>
      <w:r>
        <w:t xml:space="preserve">certified in OSHA standards for handling hazardous materials; experienced in managing biohazardous waste according to Iraqi regulations.</w:t>
      </w:r>
    </w:p>
    <w:p>
      <w:pPr>
        <w:numPr>
          <w:ilvl w:val="0"/>
          <w:numId w:val="1004"/>
        </w:numPr>
        <w:pStyle w:val="Compact"/>
      </w:pPr>
      <w:r>
        <w:rPr>
          <w:bCs/>
          <w:b/>
        </w:rPr>
        <w:t xml:space="preserve">Critical Thinking:</w:t>
      </w:r>
      <w:r>
        <w:t xml:space="preserve"> </w:t>
      </w:r>
      <w:r>
        <w:t xml:space="preserve">ability to troubleshoot equipment malfunctions and ensure accurate test results under pressure.</w:t>
      </w:r>
    </w:p>
    <w:p>
      <w:pPr>
        <w:numPr>
          <w:ilvl w:val="0"/>
          <w:numId w:val="1004"/>
        </w:numPr>
        <w:pStyle w:val="Compact"/>
      </w:pPr>
      <w:r>
        <w:rPr>
          <w:bCs/>
          <w:b/>
        </w:rPr>
        <w:t xml:space="preserve">Communication:</w:t>
      </w:r>
      <w:r>
        <w:t xml:space="preserve"> </w:t>
      </w:r>
      <w:r>
        <w:t xml:space="preserve">strong interpersonal skills for collaborating with medical teams and explaining technical information to non-experts.</w:t>
      </w:r>
    </w:p>
    <w:p>
      <w:pPr>
        <w:numPr>
          <w:ilvl w:val="0"/>
          <w:numId w:val="1004"/>
        </w:numPr>
        <w:pStyle w:val="Compact"/>
      </w:pPr>
      <w:r>
        <w:rPr>
          <w:bCs/>
          <w:b/>
        </w:rPr>
        <w:t xml:space="preserve">Languages:</w:t>
      </w:r>
      <w:r>
        <w:t xml:space="preserve"> </w:t>
      </w:r>
      <w:r>
        <w:t xml:space="preserve">fluent in Arabic and English; basic knowledge of Kurdish (spoken).</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OHSAS 18001 Occupational Health and Safety Management Systems Certification</w:t>
      </w:r>
      <w:r>
        <w:t xml:space="preserve">, Iraqi Ministry of Labor, Baghdad (Completed: [Year])</w:t>
      </w:r>
    </w:p>
    <w:p>
      <w:pPr>
        <w:numPr>
          <w:ilvl w:val="0"/>
          <w:numId w:val="1005"/>
        </w:numPr>
        <w:pStyle w:val="Compact"/>
      </w:pPr>
      <w:r>
        <w:rPr>
          <w:bCs/>
          <w:b/>
        </w:rPr>
        <w:t xml:space="preserve">Advanced Microbiology Laboratory Techniques Workshop</w:t>
      </w:r>
      <w:r>
        <w:t xml:space="preserve">, Baghdad Institute of Public Health, Iraq (Completed: [Year])</w:t>
      </w:r>
    </w:p>
    <w:p>
      <w:pPr>
        <w:numPr>
          <w:ilvl w:val="0"/>
          <w:numId w:val="1005"/>
        </w:numPr>
        <w:pStyle w:val="Compact"/>
      </w:pPr>
      <w:r>
        <w:rPr>
          <w:bCs/>
          <w:b/>
        </w:rPr>
        <w:t xml:space="preserve">Basic Life Support (BLS) and CPR Certification</w:t>
      </w:r>
      <w:r>
        <w:t xml:space="preserve">, American Heart Association, Baghdad, Iraq (Completed: [Year])</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Iraqi Society of Medical Laboratory Scientists (ISMLS)</w:t>
      </w:r>
      <w:r>
        <w:t xml:space="preserve"> </w:t>
      </w:r>
      <w:r>
        <w:t xml:space="preserve">– Member since [Year]</w:t>
      </w:r>
    </w:p>
    <w:p>
      <w:pPr>
        <w:numPr>
          <w:ilvl w:val="0"/>
          <w:numId w:val="1006"/>
        </w:numPr>
        <w:pStyle w:val="Compact"/>
      </w:pPr>
      <w:r>
        <w:rPr>
          <w:bCs/>
          <w:b/>
        </w:rPr>
        <w:t xml:space="preserve">Baghdad Regional Health Council</w:t>
      </w:r>
      <w:r>
        <w:t xml:space="preserve"> </w:t>
      </w:r>
      <w:r>
        <w:t xml:space="preserve">– Active participant in annual public health workshops.</w:t>
      </w:r>
    </w:p>
    <w:bookmarkEnd w:id="28"/>
    <w:bookmarkStart w:id="29" w:name="projects-and-contributions"/>
    <w:p>
      <w:pPr>
        <w:pStyle w:val="Heading2"/>
      </w:pPr>
      <w:r>
        <w:t xml:space="preserve">Projects and Contributions</w:t>
      </w:r>
    </w:p>
    <w:p>
      <w:pPr>
        <w:pStyle w:val="FirstParagraph"/>
      </w:pPr>
      <w:r>
        <w:rPr>
          <w:bCs/>
          <w:b/>
        </w:rPr>
        <w:t xml:space="preserve">Blood Safety Program (2020–2021)</w:t>
      </w:r>
    </w:p>
    <w:p>
      <w:pPr>
        <w:numPr>
          <w:ilvl w:val="0"/>
          <w:numId w:val="1007"/>
        </w:numPr>
        <w:pStyle w:val="Compact"/>
      </w:pPr>
      <w:r>
        <w:t xml:space="preserve">Contributed to a city-wide initiative in Baghdad to improve blood screening accuracy, reducing transfusion-related risks by 35%.</w:t>
      </w:r>
    </w:p>
    <w:p>
      <w:pPr>
        <w:numPr>
          <w:ilvl w:val="0"/>
          <w:numId w:val="1007"/>
        </w:numPr>
        <w:pStyle w:val="Compact"/>
      </w:pPr>
      <w:r>
        <w:t xml:space="preserve">Collaborated with the Iraqi Red Crescent Society on training sessions for laboratory staff across the country.</w:t>
      </w:r>
    </w:p>
    <w:p>
      <w:pPr>
        <w:pStyle w:val="FirstParagraph"/>
      </w:pPr>
      <w:r>
        <w:rPr>
          <w:bCs/>
          <w:b/>
        </w:rPr>
        <w:t xml:space="preserve">Covid-19 Testing Coordination (2020)</w:t>
      </w:r>
    </w:p>
    <w:p>
      <w:pPr>
        <w:numPr>
          <w:ilvl w:val="0"/>
          <w:numId w:val="1008"/>
        </w:numPr>
        <w:pStyle w:val="Compact"/>
      </w:pPr>
      <w:r>
        <w:t xml:space="preserve">Played a key role in establishing rapid testing protocols at Al-Rashid Hospital, processing over 5,000 samples monthly during the pandemic.</w:t>
      </w:r>
    </w:p>
    <w:p>
      <w:pPr>
        <w:numPr>
          <w:ilvl w:val="0"/>
          <w:numId w:val="1008"/>
        </w:numPr>
        <w:pStyle w:val="Compact"/>
      </w:pPr>
      <w:r>
        <w:t xml:space="preserve">Implemented safety measures to protect staff and patients in Baghdad’s high-risk zones.</w:t>
      </w:r>
    </w:p>
    <w:bookmarkEnd w:id="29"/>
    <w:bookmarkStart w:id="30" w:name="references"/>
    <w:p>
      <w:pPr>
        <w:pStyle w:val="Heading2"/>
      </w:pPr>
      <w:r>
        <w:t xml:space="preserve">References</w:t>
      </w:r>
    </w:p>
    <w:p>
      <w:pPr>
        <w:pStyle w:val="FirstParagraph"/>
      </w:pPr>
      <w:r>
        <w:t xml:space="preserve">Available upon request. References include supervisors from Al-Rashid General Hospital, Baghdad, and colleagues from the Iraqi Society of Medical Laboratory Scientists.</w:t>
      </w:r>
    </w:p>
    <w:bookmarkEnd w:id="30"/>
    <w:p>
      <w:pPr>
        <w:pStyle w:val="BodyText"/>
      </w:pPr>
      <w:r>
        <w:rPr>
          <w:iCs/>
          <w:i/>
        </w:rPr>
        <w:t xml:space="preserve">This Curriculum Vitae is tailored for a Laboratory Technician position in Iraq Baghdad, emphasizing local expertise and commitment to public health.</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2026-07-21T09:05:39Z</dcterms:created>
  <dcterms:modified xsi:type="dcterms:W3CDTF">2026-07-21T09:05:39Z</dcterms:modified>
</cp:coreProperties>
</file>

<file path=docProps/custom.xml><?xml version="1.0" encoding="utf-8"?>
<Properties xmlns="http://schemas.openxmlformats.org/officeDocument/2006/custom-properties" xmlns:vt="http://schemas.openxmlformats.org/officeDocument/2006/docPropsVTypes"/>
</file>