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laboratory-technician"/>
    <w:p>
      <w:pPr>
        <w:pStyle w:val="Heading2"/>
      </w:pPr>
      <w:r>
        <w:t xml:space="preserve">Laboratory Technician</w:t>
      </w:r>
    </w:p>
    <w:p>
      <w:pPr>
        <w:pStyle w:val="FirstParagraph"/>
      </w:pPr>
      <w:r>
        <w:rPr>
          <w:bCs/>
          <w:b/>
        </w:rPr>
        <w:t xml:space="preserve">Location:</w:t>
      </w:r>
      <w:r>
        <w:t xml:space="preserve"> </w:t>
      </w:r>
      <w:r>
        <w:t xml:space="preserve">Kazakhstan, Almaty</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Aigul Kaliyeva</w:t>
      </w:r>
    </w:p>
    <w:p>
      <w:pPr>
        <w:numPr>
          <w:ilvl w:val="0"/>
          <w:numId w:val="1001"/>
        </w:numPr>
        <w:pStyle w:val="Compact"/>
      </w:pPr>
      <w:r>
        <w:rPr>
          <w:bCs/>
          <w:b/>
        </w:rPr>
        <w:t xml:space="preserve">Email:</w:t>
      </w:r>
      <w:r>
        <w:t xml:space="preserve"> </w:t>
      </w:r>
      <w:r>
        <w:t xml:space="preserve">aigul.kaliyeva@labtech.kz</w:t>
      </w:r>
    </w:p>
    <w:p>
      <w:pPr>
        <w:numPr>
          <w:ilvl w:val="0"/>
          <w:numId w:val="1001"/>
        </w:numPr>
        <w:pStyle w:val="Compact"/>
      </w:pPr>
      <w:r>
        <w:rPr>
          <w:bCs/>
          <w:b/>
        </w:rPr>
        <w:t xml:space="preserve">Phone:</w:t>
      </w:r>
      <w:r>
        <w:t xml:space="preserve"> </w:t>
      </w:r>
      <w:r>
        <w:t xml:space="preserve">+7 (701) 234-5678</w:t>
      </w:r>
    </w:p>
    <w:p>
      <w:pPr>
        <w:numPr>
          <w:ilvl w:val="0"/>
          <w:numId w:val="1001"/>
        </w:numPr>
        <w:pStyle w:val="Compact"/>
      </w:pPr>
      <w:r>
        <w:rPr>
          <w:bCs/>
          <w:b/>
        </w:rPr>
        <w:t xml:space="preserve">Address:</w:t>
      </w:r>
      <w:r>
        <w:t xml:space="preserve"> </w:t>
      </w:r>
      <w:r>
        <w:t xml:space="preserve">123 Auezov Street, Almaty, Kazakhstan</w:t>
      </w:r>
    </w:p>
    <w:bookmarkEnd w:id="20"/>
    <w:bookmarkStart w:id="21" w:name="professional-summary"/>
    <w:p>
      <w:pPr>
        <w:pStyle w:val="Heading3"/>
      </w:pPr>
      <w:r>
        <w:t xml:space="preserve">Professional Summary</w:t>
      </w:r>
    </w:p>
    <w:p>
      <w:pPr>
        <w:pStyle w:val="FirstParagraph"/>
      </w:pPr>
      <w:r>
        <w:t xml:space="preserve">I am a dedicated and skilled Laboratory Technician with over 5 years of experience in conducting scientific experiments, analyzing samples, and maintaining laboratory equipment. My expertise spans multiple disciplines including biological research, chemical analysis, and environmental testing. I am currently based in Almaty, Kazakhstan, where I have contributed to innovative projects within both academic institutions and private sector laboratories. My goal is to leverage my technical knowledge and passion for precision to support research initiatives that address regional challenges in healthcare, agriculture, and environmental sustainability.</w:t>
      </w:r>
    </w:p>
    <w:p>
      <w:pPr>
        <w:pStyle w:val="BodyText"/>
      </w:pPr>
      <w:r>
        <w:t xml:space="preserve">As a Laboratory Technician in Kazakhstan Almaty, I understand the importance of adhering to international standards while adapting to local requirements. My work has consistently focused on accuracy, safety, and collaboration with multidisciplinary teams. I am committed to advancing laboratory practices in Kazakhstan through continuous learning and professional development.</w:t>
      </w:r>
    </w:p>
    <w:bookmarkEnd w:id="21"/>
    <w:bookmarkStart w:id="22" w:name="education"/>
    <w:p>
      <w:pPr>
        <w:pStyle w:val="Heading3"/>
      </w:pPr>
      <w:r>
        <w:t xml:space="preserve">Education</w:t>
      </w:r>
    </w:p>
    <w:p>
      <w:pPr>
        <w:numPr>
          <w:ilvl w:val="0"/>
          <w:numId w:val="1002"/>
        </w:numPr>
        <w:pStyle w:val="Compact"/>
      </w:pPr>
      <w:r>
        <w:rPr>
          <w:bCs/>
          <w:b/>
        </w:rPr>
        <w:t xml:space="preserve">Bachelor of Science in Biotechnology</w:t>
      </w:r>
      <w:r>
        <w:t xml:space="preserve">, Kazakh National University (2015–2019)</w:t>
      </w:r>
    </w:p>
    <w:p>
      <w:pPr>
        <w:numPr>
          <w:ilvl w:val="0"/>
          <w:numId w:val="1002"/>
        </w:numPr>
        <w:pStyle w:val="Compact"/>
      </w:pPr>
      <w:r>
        <w:rPr>
          <w:bCs/>
          <w:b/>
        </w:rPr>
        <w:t xml:space="preserve">Certificate in Laboratory Safety and Management</w:t>
      </w:r>
      <w:r>
        <w:t xml:space="preserve">, Almaty Technical University (2020)</w:t>
      </w:r>
    </w:p>
    <w:bookmarkEnd w:id="22"/>
    <w:bookmarkStart w:id="23" w:name="work-experience"/>
    <w:p>
      <w:pPr>
        <w:pStyle w:val="Heading3"/>
      </w:pPr>
      <w:r>
        <w:t xml:space="preserve">Work Experience</w:t>
      </w:r>
    </w:p>
    <w:p>
      <w:pPr>
        <w:numPr>
          <w:ilvl w:val="0"/>
          <w:numId w:val="1003"/>
        </w:numPr>
        <w:pStyle w:val="Compact"/>
      </w:pPr>
      <w:r>
        <w:rPr>
          <w:bCs/>
          <w:b/>
        </w:rPr>
        <w:t xml:space="preserve">Laboratory Technician</w:t>
      </w:r>
      <w:r>
        <w:t xml:space="preserve">, Almaty Biomedical Research Institute (2019–Present)</w:t>
      </w:r>
    </w:p>
    <w:p>
      <w:pPr>
        <w:numPr>
          <w:ilvl w:val="0"/>
          <w:numId w:val="1003"/>
        </w:numPr>
        <w:pStyle w:val="Compact"/>
      </w:pPr>
      <w:r>
        <w:rPr>
          <w:bCs/>
          <w:b/>
        </w:rPr>
        <w:t xml:space="preserve">Research Assistant</w:t>
      </w:r>
      <w:r>
        <w:t xml:space="preserve">, Kazakh Agricultural University (2017–2019)</w:t>
      </w:r>
    </w:p>
    <w:p>
      <w:pPr>
        <w:numPr>
          <w:ilvl w:val="0"/>
          <w:numId w:val="1003"/>
        </w:numPr>
        <w:pStyle w:val="Compact"/>
      </w:pPr>
      <w:r>
        <w:rPr>
          <w:bCs/>
          <w:b/>
        </w:rPr>
        <w:t xml:space="preserve">Laboratory Intern</w:t>
      </w:r>
      <w:r>
        <w:t xml:space="preserve">, Almaty Environmental Testing Center (2016–2017)</w:t>
      </w:r>
    </w:p>
    <w:bookmarkEnd w:id="23"/>
    <w:bookmarkStart w:id="24" w:name="skills"/>
    <w:p>
      <w:pPr>
        <w:pStyle w:val="Heading3"/>
      </w:pPr>
      <w:r>
        <w:t xml:space="preserve">Skills</w:t>
      </w:r>
    </w:p>
    <w:p>
      <w:pPr>
        <w:numPr>
          <w:ilvl w:val="0"/>
          <w:numId w:val="1004"/>
        </w:numPr>
        <w:pStyle w:val="Compact"/>
      </w:pPr>
      <w:r>
        <w:rPr>
          <w:bCs/>
          <w:b/>
        </w:rPr>
        <w:t xml:space="preserve">Technical Skills:</w:t>
      </w:r>
      <w:r>
        <w:t xml:space="preserve"> </w:t>
      </w:r>
      <w:r>
        <w:t xml:space="preserve">PCR, HPLC, spectrophotometry, microscopy, and chromatography. Proficient in using lab software like LabVIEW and ELN (Electronic Lab Notebook).</w:t>
      </w:r>
    </w:p>
    <w:p>
      <w:pPr>
        <w:numPr>
          <w:ilvl w:val="0"/>
          <w:numId w:val="1004"/>
        </w:numPr>
        <w:pStyle w:val="Compact"/>
      </w:pPr>
      <w:r>
        <w:rPr>
          <w:bCs/>
          <w:b/>
        </w:rPr>
        <w:t xml:space="preserve">Data Analysis:</w:t>
      </w:r>
      <w:r>
        <w:t xml:space="preserve"> </w:t>
      </w:r>
      <w:r>
        <w:t xml:space="preserve">Strong ability to interpret experimental results using Excel and statistical tools. Experience with data visualization techniques for presentations.</w:t>
      </w:r>
    </w:p>
    <w:p>
      <w:pPr>
        <w:numPr>
          <w:ilvl w:val="0"/>
          <w:numId w:val="1004"/>
        </w:numPr>
        <w:pStyle w:val="Compact"/>
      </w:pPr>
      <w:r>
        <w:rPr>
          <w:bCs/>
          <w:b/>
        </w:rPr>
        <w:t xml:space="preserve">Languages:</w:t>
      </w:r>
      <w:r>
        <w:t xml:space="preserve"> </w:t>
      </w:r>
      <w:r>
        <w:t xml:space="preserve">Fluent in Kazakh and Russian; proficient in English for scientific communication.</w:t>
      </w:r>
    </w:p>
    <w:p>
      <w:pPr>
        <w:numPr>
          <w:ilvl w:val="0"/>
          <w:numId w:val="1004"/>
        </w:numPr>
        <w:pStyle w:val="Compact"/>
      </w:pPr>
      <w:r>
        <w:rPr>
          <w:bCs/>
          <w:b/>
        </w:rPr>
        <w:t xml:space="preserve">Safety Compliance:</w:t>
      </w:r>
      <w:r>
        <w:t xml:space="preserve"> </w:t>
      </w:r>
      <w:r>
        <w:t xml:space="preserve">Certified in OSHA standards, hazardous material handling, and emergency procedures specific to Kazakhstani laboratories.</w:t>
      </w:r>
    </w:p>
    <w:bookmarkEnd w:id="24"/>
    <w:bookmarkStart w:id="25" w:name="certifications"/>
    <w:p>
      <w:pPr>
        <w:pStyle w:val="Heading3"/>
      </w:pPr>
      <w:r>
        <w:t xml:space="preserve">Certifications</w:t>
      </w:r>
    </w:p>
    <w:p>
      <w:pPr>
        <w:numPr>
          <w:ilvl w:val="0"/>
          <w:numId w:val="1005"/>
        </w:numPr>
        <w:pStyle w:val="Compact"/>
      </w:pPr>
      <w:r>
        <w:t xml:space="preserve">OHSAS 18001:2007 - Occupational Health and Safety Management Systems (Almaty Technical University, 2021)</w:t>
      </w:r>
    </w:p>
    <w:p>
      <w:pPr>
        <w:numPr>
          <w:ilvl w:val="0"/>
          <w:numId w:val="1005"/>
        </w:numPr>
        <w:pStyle w:val="Compact"/>
      </w:pPr>
      <w:r>
        <w:t xml:space="preserve">ISO/IEC 17025:2017 - Laboratory Quality Management (Kazakh Accreditation Agency, 2022)</w:t>
      </w:r>
    </w:p>
    <w:p>
      <w:pPr>
        <w:numPr>
          <w:ilvl w:val="0"/>
          <w:numId w:val="1005"/>
        </w:numPr>
        <w:pStyle w:val="Compact"/>
      </w:pPr>
      <w:r>
        <w:t xml:space="preserve">Clinical Laboratory Scientist Certification (CLSI), American Society for Clinical Pathology (ASCP) – in progress</w:t>
      </w:r>
    </w:p>
    <w:bookmarkEnd w:id="25"/>
    <w:bookmarkStart w:id="26" w:name="professional-affiliations"/>
    <w:p>
      <w:pPr>
        <w:pStyle w:val="Heading3"/>
      </w:pPr>
      <w:r>
        <w:t xml:space="preserve">Professional Affiliations</w:t>
      </w:r>
    </w:p>
    <w:p>
      <w:pPr>
        <w:numPr>
          <w:ilvl w:val="0"/>
          <w:numId w:val="1006"/>
        </w:numPr>
        <w:pStyle w:val="Compact"/>
      </w:pPr>
      <w:r>
        <w:t xml:space="preserve">Member, Kazakh Association of Laboratory Technicians (KALT)</w:t>
      </w:r>
    </w:p>
    <w:p>
      <w:pPr>
        <w:numPr>
          <w:ilvl w:val="0"/>
          <w:numId w:val="1006"/>
        </w:numPr>
        <w:pStyle w:val="Compact"/>
      </w:pPr>
      <w:r>
        <w:t xml:space="preserve">Volunteer, Almaty Science Festival (2021–Present)</w:t>
      </w:r>
    </w:p>
    <w:bookmarkEnd w:id="26"/>
    <w:bookmarkStart w:id="27" w:name="projects-research"/>
    <w:p>
      <w:pPr>
        <w:pStyle w:val="Heading3"/>
      </w:pPr>
      <w:r>
        <w:t xml:space="preserve">Projects &amp; Research</w:t>
      </w:r>
    </w:p>
    <w:p>
      <w:pPr>
        <w:numPr>
          <w:ilvl w:val="0"/>
          <w:numId w:val="1007"/>
        </w:numPr>
        <w:pStyle w:val="Compact"/>
      </w:pPr>
      <w:r>
        <w:rPr>
          <w:bCs/>
          <w:b/>
        </w:rPr>
        <w:t xml:space="preserve">"Pesticide Residue Analysis in Almaty’s Agricultural Produce"</w:t>
      </w:r>
      <w:r>
        <w:t xml:space="preserve"> </w:t>
      </w:r>
      <w:r>
        <w:t xml:space="preserve">(2021)</w:t>
      </w:r>
    </w:p>
    <w:p>
      <w:pPr>
        <w:numPr>
          <w:ilvl w:val="0"/>
          <w:numId w:val="1007"/>
        </w:numPr>
        <w:pStyle w:val="Compact"/>
      </w:pPr>
      <w:r>
        <w:rPr>
          <w:bCs/>
          <w:b/>
        </w:rPr>
        <w:t xml:space="preserve">"Microbial Diversity in Almaty’s Water Sources"</w:t>
      </w:r>
      <w:r>
        <w:t xml:space="preserve"> </w:t>
      </w:r>
      <w:r>
        <w:t xml:space="preserve">(2020)</w:t>
      </w:r>
    </w:p>
    <w:p>
      <w:pPr>
        <w:numPr>
          <w:ilvl w:val="0"/>
          <w:numId w:val="1007"/>
        </w:numPr>
        <w:pStyle w:val="Compact"/>
      </w:pPr>
      <w:r>
        <w:rPr>
          <w:bCs/>
          <w:b/>
        </w:rPr>
        <w:t xml:space="preserve">"Biomedical Applications of Nanoparticles"</w:t>
      </w:r>
      <w:r>
        <w:t xml:space="preserve"> </w:t>
      </w:r>
      <w:r>
        <w:t xml:space="preserve">(2018)</w:t>
      </w:r>
    </w:p>
    <w:bookmarkEnd w:id="27"/>
    <w:bookmarkStart w:id="28" w:name="additional-information"/>
    <w:p>
      <w:pPr>
        <w:pStyle w:val="Heading3"/>
      </w:pPr>
      <w:r>
        <w:t xml:space="preserve">Additional Information</w:t>
      </w:r>
    </w:p>
    <w:p>
      <w:pPr>
        <w:numPr>
          <w:ilvl w:val="0"/>
          <w:numId w:val="1008"/>
        </w:numPr>
        <w:pStyle w:val="Compact"/>
      </w:pPr>
      <w:r>
        <w:rPr>
          <w:bCs/>
          <w:b/>
        </w:rPr>
        <w:t xml:space="preserve">Volunteer Experience:</w:t>
      </w:r>
      <w:r>
        <w:t xml:space="preserve"> </w:t>
      </w:r>
      <w:r>
        <w:t xml:space="preserve">Mentored high school students in Almaty through the "Young Scientists" program, fostering interest in laboratory careers.</w:t>
      </w:r>
    </w:p>
    <w:p>
      <w:pPr>
        <w:numPr>
          <w:ilvl w:val="0"/>
          <w:numId w:val="1008"/>
        </w:numPr>
        <w:pStyle w:val="Compact"/>
      </w:pPr>
      <w:r>
        <w:rPr>
          <w:bCs/>
          <w:b/>
        </w:rPr>
        <w:t xml:space="preserve">Community Involvement:</w:t>
      </w:r>
      <w:r>
        <w:t xml:space="preserve"> </w:t>
      </w:r>
      <w:r>
        <w:t xml:space="preserve">Active member of the Almaty Environmental Club, focusing on sustainability initiatives.</w:t>
      </w:r>
    </w:p>
    <w:p>
      <w:pPr>
        <w:numPr>
          <w:ilvl w:val="0"/>
          <w:numId w:val="1008"/>
        </w:numPr>
        <w:pStyle w:val="Compact"/>
      </w:pPr>
      <w:r>
        <w:rPr>
          <w:bCs/>
          <w:b/>
        </w:rPr>
        <w:t xml:space="preserve">Cultural Competence:</w:t>
      </w:r>
      <w:r>
        <w:t xml:space="preserve"> </w:t>
      </w:r>
      <w:r>
        <w:t xml:space="preserve">Deep understanding of Kazakhstani work culture, with a focus on teamwork and long-term professional relationships.</w:t>
      </w:r>
    </w:p>
    <w:p>
      <w:pPr>
        <w:pStyle w:val="FirstParagraph"/>
      </w:pPr>
      <w:r>
        <w:rPr>
          <w:bCs/>
          <w:b/>
        </w:rPr>
        <w:t xml:space="preserve">References 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Kazakhstan Almaty</dc:title>
  <dc:creator/>
  <dc:language>en</dc:language>
  <cp:keywords/>
  <dcterms:created xsi:type="dcterms:W3CDTF">2025-12-02T06:43:06Z</dcterms:created>
  <dcterms:modified xsi:type="dcterms:W3CDTF">2025-12-02T06:43:06Z</dcterms:modified>
</cp:coreProperties>
</file>

<file path=docProps/custom.xml><?xml version="1.0" encoding="utf-8"?>
<Properties xmlns="http://schemas.openxmlformats.org/officeDocument/2006/custom-properties" xmlns:vt="http://schemas.openxmlformats.org/officeDocument/2006/docPropsVTypes"/>
</file>