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laboratory-technician"/>
    <w:p>
      <w:pPr>
        <w:pStyle w:val="Heading2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Singapore, Singapore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detail-oriented Laboratory Technician with over [X years] of experience in managing laboratory operations, conducting scientific analyses, and ensuring compliance with safety standards. Proficient in operating advanced laboratory equipment, maintaining accurate records, and collaborating with cross-functional teams. Committed to upholding the highest standards of quality and precision in Singapore's dynamic scientific and industrial landscape. A strong advocate for continuous learning and professional development to support the evolving needs of Singapore's biotechnology, pharmaceutical, and environmental sectors.</w:t>
      </w:r>
    </w:p>
    <w:p>
      <w:r>
        <w:pict>
          <v:rect style="width:0;height:1.5pt" o:hralign="center" o:hrstd="t" o:hr="t"/>
        </w:pic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National Institute of Education (NIE), Singapore</w:t>
      </w:r>
      <w:r>
        <w:br/>
      </w:r>
      <w:r>
        <w:t xml:space="preserve">Diploma in Laboratory Science | [Year - 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Nanyang Technological University (NTU), Singapore</w:t>
      </w:r>
      <w:r>
        <w:br/>
      </w:r>
      <w:r>
        <w:t xml:space="preserve">Certificate in Analytical Chemistry | [Year - 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SkillsFuture Accredited Program</w:t>
      </w:r>
      <w:r>
        <w:br/>
      </w:r>
      <w:r>
        <w:t xml:space="preserve">Advanced Lab Techniques and Safety Protocols | [Year]</w:t>
      </w:r>
    </w:p>
    <w:p>
      <w:r>
        <w:pict>
          <v:rect style="width:0;height:1.5pt" o:hralign="center" o:hrstd="t" o:hr="t"/>
        </w:pic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78a947ab79d9e9a5a68230259e291fea305849c"/>
    <w:p>
      <w:pPr>
        <w:pStyle w:val="Heading4"/>
      </w:pPr>
      <w:r>
        <w:t xml:space="preserve">Singapore General Hospital (SGH) - Laboratory Technician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Managed day-to-day laboratory operations, including sample collection, preparation, and analysis for clinical diagnostics.</w:t>
      </w:r>
    </w:p>
    <w:p>
      <w:pPr>
        <w:numPr>
          <w:ilvl w:val="0"/>
          <w:numId w:val="1002"/>
        </w:numPr>
        <w:pStyle w:val="Compact"/>
      </w:pPr>
      <w:r>
        <w:t xml:space="preserve">Conducted routine and specialized tests using state-of-the-art equipment such as HPLC, spectrophotometers, and PCR machines.</w:t>
      </w:r>
    </w:p>
    <w:p>
      <w:pPr>
        <w:numPr>
          <w:ilvl w:val="0"/>
          <w:numId w:val="1002"/>
        </w:numPr>
        <w:pStyle w:val="Compact"/>
      </w:pPr>
      <w:r>
        <w:t xml:space="preserve">Maintained compliance with Singapore's Ministry of Health (MOH) guidelines and ISO 15189 standards for medical laboratories.</w:t>
      </w:r>
    </w:p>
    <w:p>
      <w:pPr>
        <w:numPr>
          <w:ilvl w:val="0"/>
          <w:numId w:val="1002"/>
        </w:numPr>
        <w:pStyle w:val="Compact"/>
      </w:pPr>
      <w:r>
        <w:t xml:space="preserve">Collaborated with senior scientists to troubleshoot technical issues and optimize testing procedures for faster turnaround times.</w:t>
      </w:r>
    </w:p>
    <w:p>
      <w:pPr>
        <w:numPr>
          <w:ilvl w:val="0"/>
          <w:numId w:val="1002"/>
        </w:numPr>
        <w:pStyle w:val="Compact"/>
      </w:pPr>
      <w:r>
        <w:t xml:space="preserve">Documented all experimental results and generated reports in accordance with Singapore's healthcare data privacy regulations (PDPA).</w:t>
      </w:r>
    </w:p>
    <w:bookmarkEnd w:id="22"/>
    <w:bookmarkStart w:id="23" w:name="X48079f2705cf495f7c974199abf866fa2087dc6"/>
    <w:p>
      <w:pPr>
        <w:pStyle w:val="Heading4"/>
      </w:pPr>
      <w:r>
        <w:t xml:space="preserve">Singapore Institute of Technology (SIT) - Lab Support Technician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undergraduate and postgraduate research projects in biotechnology and environmental science.</w:t>
      </w:r>
    </w:p>
    <w:p>
      <w:pPr>
        <w:numPr>
          <w:ilvl w:val="0"/>
          <w:numId w:val="1003"/>
        </w:numPr>
        <w:pStyle w:val="Compact"/>
      </w:pPr>
      <w:r>
        <w:t xml:space="preserve">Calibrated and maintained laboratory instruments, ensuring accuracy and reliability for academic research.</w:t>
      </w:r>
    </w:p>
    <w:p>
      <w:pPr>
        <w:numPr>
          <w:ilvl w:val="0"/>
          <w:numId w:val="1003"/>
        </w:numPr>
        <w:pStyle w:val="Compact"/>
      </w:pPr>
      <w:r>
        <w:t xml:space="preserve">Organized inventory of chemicals, reagents, and consumables to meet the needs of multiple departments across Singapore's campus.</w:t>
      </w:r>
    </w:p>
    <w:p>
      <w:pPr>
        <w:numPr>
          <w:ilvl w:val="0"/>
          <w:numId w:val="1003"/>
        </w:numPr>
        <w:pStyle w:val="Compact"/>
      </w:pPr>
      <w:r>
        <w:t xml:space="preserve">Conducted safety audits and training sessions for students to adhere to Singapore's Workplace Safety and Health Act (WSH Act).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lab protocols aligned with international standards, enhancing research quality in Singapore's academic institutions.</w:t>
      </w:r>
    </w:p>
    <w:bookmarkEnd w:id="23"/>
    <w:bookmarkStart w:id="24" w:name="X192541a981de14292a1f6f7ce4c542e6cf81576"/>
    <w:p>
      <w:pPr>
        <w:pStyle w:val="Heading4"/>
      </w:pPr>
      <w:r>
        <w:t xml:space="preserve">Singapore Biotech Solutions - Junior Lab Technician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Assisted in the production of diagnostic kits and reagents for commercial use, ensuring compliance with Singapore's Agri-Food and Veterinary Authority (AVA) regulations.</w:t>
      </w:r>
    </w:p>
    <w:p>
      <w:pPr>
        <w:numPr>
          <w:ilvl w:val="0"/>
          <w:numId w:val="1004"/>
        </w:numPr>
        <w:pStyle w:val="Compact"/>
      </w:pPr>
      <w:r>
        <w:t xml:space="preserve">Performed quality control tests on raw materials and finished products, contributing to the company’s ISO 9001 certification.</w:t>
      </w:r>
    </w:p>
    <w:p>
      <w:pPr>
        <w:numPr>
          <w:ilvl w:val="0"/>
          <w:numId w:val="1004"/>
        </w:numPr>
        <w:pStyle w:val="Compact"/>
      </w:pPr>
      <w:r>
        <w:t xml:space="preserve">Supported the implementation of digital lab management systems to streamline data entry and reporting in Singapore’s biotech industry.</w:t>
      </w:r>
    </w:p>
    <w:p>
      <w:pPr>
        <w:numPr>
          <w:ilvl w:val="0"/>
          <w:numId w:val="1004"/>
        </w:numPr>
        <w:pStyle w:val="Compact"/>
      </w:pPr>
      <w:r>
        <w:t xml:space="preserve">Participated in cross-departmental meetings to align laboratory practices with Singapore's national science and technology roadmap.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Equipment:</w:t>
      </w:r>
      <w:r>
        <w:t xml:space="preserve"> </w:t>
      </w:r>
      <w:r>
        <w:t xml:space="preserve">PCR machines, centrifuges, microscopes, spectrophotometers, HPLC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Microsoft Excel, LabVIEW, and statistical software for data interpretation.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Protocols:</w:t>
      </w:r>
      <w:r>
        <w:t xml:space="preserve"> </w:t>
      </w:r>
      <w:r>
        <w:t xml:space="preserve">OSHA-compliant practices, chemical handling procedures, and emergency response protocols tailored to Singapore's regulatory framework.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 Software:</w:t>
      </w:r>
      <w:r>
        <w:t xml:space="preserve"> </w:t>
      </w:r>
      <w:r>
        <w:t xml:space="preserve">LIMS (Laboratory Information Management Systems) and digital reporting tools used in Singapore’s pharmaceutical and environmental sectors.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(intermediate) – essential for communication in Singapore’s multilingual environment.</w:t>
      </w:r>
    </w:p>
    <w:p>
      <w:r>
        <w:pict>
          <v:rect style="width:0;height:1.5pt" o:hralign="center" o:hrstd="t" o:hr="t"/>
        </w:pic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Ongoing Professional Development:</w:t>
      </w:r>
      <w:r>
        <w:t xml:space="preserve"> </w:t>
      </w:r>
      <w:r>
        <w:t xml:space="preserve">Continuous education in emerging lab technologies, including AI-driven diagnostics and green chemistry practices.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Singapore Health Sciences Authority (HSA) Certification:</w:t>
      </w:r>
      <w:r>
        <w:t xml:space="preserve"> </w:t>
      </w:r>
      <w:r>
        <w:t xml:space="preserve">Completed mandatory training for handling biohazardous materials in Singapore.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Lab Technician (CLT):</w:t>
      </w:r>
      <w:r>
        <w:t xml:space="preserve"> </w:t>
      </w:r>
      <w:r>
        <w:t xml:space="preserve">Accredited by the Singapore Association of Biomedical Scientists (SABS).</w:t>
      </w:r>
    </w:p>
    <w:p>
      <w:r>
        <w:pict>
          <v:rect style="width:0;height:1.5pt" o:hralign="center" o:hrstd="t" o:hr="t"/>
        </w:pict>
      </w:r>
    </w:p>
    <w:bookmarkEnd w:id="27"/>
    <w:bookmarkStart w:id="28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Participated in community science outreach programs in Singapore, promoting STEM education among local schools.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Member of the Singapore Society for Clinical Pathology (SSCP) and the Association of Analytical Chemists (AAC).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Projects:</w:t>
      </w:r>
      <w:r>
        <w:t xml:space="preserve"> </w:t>
      </w:r>
      <w:r>
        <w:t xml:space="preserve">Contributed to a research project on water quality analysis funded by Singapore’s National Environmental Agency (NEA).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Curriculum Vitae is tailored for the role of Laboratory Technician in Singapore, emphasizing adherence to local regulations, technical expertise, and alignment with the country’s scientific and industrial priorities.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Laboratory Technician</dc:title>
  <dc:creator/>
  <dc:language>en</dc:language>
  <cp:keywords/>
  <dcterms:created xsi:type="dcterms:W3CDTF">2026-07-21T06:44:39Z</dcterms:created>
  <dcterms:modified xsi:type="dcterms:W3CDTF">2026-07-21T06:44:39Z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