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+90 555 123 4567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5 years of experience in clinical and research laboratory settings. Proficient in conducting complex experiments, maintaining laboratory equipment, and ensuring compliance with safety standards. Committed to delivering accurate results in a fast-paced environment. Aiming to contribute expertise to laboratories in Istanbul, Turkey, where precision and innovation are critical for scientific advancement.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br/>
      </w:r>
      <w:r>
        <w:t xml:space="preserve">[University Name], Istanbul, Turkey</w:t>
      </w:r>
      <w:r>
        <w:br/>
      </w:r>
      <w: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Laboratory Techniques and Safety</w:t>
      </w:r>
      <w:r>
        <w:br/>
      </w:r>
      <w:r>
        <w:t xml:space="preserve">[Institute Name], Istanbul, Turkey</w:t>
      </w:r>
      <w:r>
        <w:br/>
      </w:r>
      <w:r>
        <w:t xml:space="preserve">Completed: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Diagnostic Procedures</w:t>
      </w:r>
      <w:r>
        <w:br/>
      </w:r>
      <w:r>
        <w:t xml:space="preserve">[Training Organization], Istanbul, Turkey</w:t>
      </w:r>
      <w:r>
        <w:br/>
      </w:r>
      <w:r>
        <w:t xml:space="preserve">Completed: [Month Year]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[Hospital/Institute Name], Istanbul, Turkey</w:t>
      </w:r>
      <w:r>
        <w:br/>
      </w:r>
      <w:r>
        <w:t xml:space="preserve">[Month Year] – Present</w:t>
      </w:r>
      <w:r>
        <w:br/>
      </w:r>
      <w:r>
        <w:t xml:space="preserve">- Conducted routine and specialized laboratory tests to support patient diagnosis and treatment plans.</w:t>
      </w:r>
      <w:r>
        <w:br/>
      </w:r>
      <w:r>
        <w:t xml:space="preserve">- Maintained and calibrated laboratory equipment to ensure optimal performance and accuracy.</w:t>
      </w:r>
      <w:r>
        <w:br/>
      </w:r>
      <w:r>
        <w:t xml:space="preserve">- Collaborated with medical professionals to interpret test results and provide timely reports.</w:t>
      </w:r>
      <w:r>
        <w:br/>
      </w:r>
      <w:r>
        <w:t xml:space="preserve">- Ensured strict adherence to safety protocols, including proper handling of biohazardous materials.</w:t>
      </w:r>
      <w:r>
        <w:br/>
      </w:r>
      <w:r>
        <w:t xml:space="preserve">- Documented procedures and results in compliance with Turkish healthcare regulations.</w:t>
      </w:r>
    </w:p>
    <w:bookmarkEnd w:id="22"/>
    <w:bookmarkStart w:id="23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[Research Institute Name], Istanbul, Turkey</w:t>
      </w:r>
      <w:r>
        <w:br/>
      </w:r>
      <w:r>
        <w:t xml:space="preserve">[Month Year] – [Month Year]</w:t>
      </w:r>
      <w:r>
        <w:br/>
      </w:r>
      <w:r>
        <w:t xml:space="preserve">- Assisted in the preparation of samples for biochemical and molecular biology experiments.</w:t>
      </w:r>
      <w:r>
        <w:br/>
      </w:r>
      <w:r>
        <w:t xml:space="preserve">- Performed data entry and analysis using specialized software such as LIMS (Laboratory Information Management System).</w:t>
      </w:r>
      <w:r>
        <w:br/>
      </w:r>
      <w:r>
        <w:t xml:space="preserve">- Supported the development of research projects focused on [specific area, e.g., infectious diseases, environmental monitoring].</w:t>
      </w:r>
      <w:r>
        <w:br/>
      </w:r>
      <w:r>
        <w:t xml:space="preserve">- Participated in training sessions to enhance knowledge of emerging laboratory technologies.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Microscopy, chromatography, PCR (Polymerase Chain Reaction), ELISA, and hematology analysis.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Autoclaves, centrifuges, spectrophotometers, and automated analyzers.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LIMS, and data analysis tools (e.g., GraphPad Prism).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Turkish healthcare standards (e.g., TSE, ISO 15189) and OSHA guidelines.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attention to detail.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30-Hour General Industry Certification</w:t>
      </w:r>
      <w:r>
        <w:br/>
      </w:r>
      <w:r>
        <w:t xml:space="preserve">[Issuing Organization], Istanbul, Turkey</w:t>
      </w:r>
      <w:r>
        <w:br/>
      </w:r>
      <w:r>
        <w:t xml:space="preserve">Expiration: [Month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15189:2012 Medical Laboratory Quality and Competence Standards</w:t>
      </w:r>
      <w:r>
        <w:br/>
      </w:r>
      <w:r>
        <w:t xml:space="preserve">[Certification Body], Istanbul, Turkey</w:t>
      </w:r>
      <w:r>
        <w:br/>
      </w:r>
      <w:r>
        <w:t xml:space="preserve">Completed: [Month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br/>
      </w:r>
      <w:r>
        <w:t xml:space="preserve">American Heart Association, Istanbul, Turkey</w:t>
      </w:r>
      <w:r>
        <w:br/>
      </w:r>
      <w:r>
        <w:t xml:space="preserve">Valid Until: [Month 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Turkish – Native or Proficient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English – Advanced (IELTS 7.0 or equivalent)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German/Other Language – Basic (if applicable)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Turkish Society of Clinical Biochemistry (TURKBIYOKIM)</w:t>
      </w:r>
      <w:r>
        <w:br/>
      </w:r>
      <w:r>
        <w:t xml:space="preserve">- Member, Istanbul Laboratory Association (ISTLAB)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[Organization Name], Istanbul, Turkey</w:t>
      </w:r>
      <w:r>
        <w:br/>
      </w:r>
      <w:r>
        <w:t xml:space="preserve">[Month Year] – [Month Year]</w:t>
      </w:r>
      <w:r>
        <w:br/>
      </w:r>
      <w:r>
        <w:t xml:space="preserve">Assisted in organizing health awareness campaigns and provided support for mobile laboratory units in underserved areas.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(Turkey Istanbul)</dc:title>
  <dc:creator/>
  <dc:language>en</dc:language>
  <cp:keywords/>
  <dcterms:created xsi:type="dcterms:W3CDTF">2026-07-22T20:41:18Z</dcterms:created>
  <dcterms:modified xsi:type="dcterms:W3CDTF">2026-07-22T20:41:18Z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