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Laboratory</w:t>
      </w:r>
      <w:r>
        <w:t xml:space="preserve"> </w:t>
      </w:r>
      <w:r>
        <w:t xml:space="preserve">Technician</w:t>
      </w:r>
    </w:p>
    <w:bookmarkStart w:id="30" w:name="curriculum-vitae"/>
    <w:p>
      <w:pPr>
        <w:pStyle w:val="Heading1"/>
      </w:pPr>
      <w:r>
        <w:t xml:space="preserve">Curriculum Vitae</w:t>
      </w:r>
    </w:p>
    <w:bookmarkStart w:id="29" w:name="laboratory-technician"/>
    <w:p>
      <w:pPr>
        <w:pStyle w:val="Heading2"/>
      </w:pPr>
      <w:r>
        <w:t xml:space="preserve">Laboratory Technician</w:t>
      </w:r>
    </w:p>
    <w:p>
      <w:pPr>
        <w:pStyle w:val="FirstParagraph"/>
      </w:pPr>
      <w:r>
        <w:rPr>
          <w:bCs/>
          <w:b/>
        </w:rPr>
        <w:t xml:space="preserve">Name:</w:t>
      </w:r>
      <w:r>
        <w:t xml:space="preserve"> </w:t>
      </w:r>
      <w:r>
        <w:t xml:space="preserve">Ahmed Youssef Al-Mansoori</w:t>
      </w:r>
      <w:r>
        <w:br/>
      </w:r>
      <w:r>
        <w:rPr>
          <w:bCs/>
          <w:b/>
        </w:rPr>
        <w:t xml:space="preserve">Email:</w:t>
      </w:r>
      <w:r>
        <w:t xml:space="preserve"> </w:t>
      </w:r>
      <w:r>
        <w:t xml:space="preserve">ahmed.almansoori@uae.com</w:t>
      </w:r>
      <w:r>
        <w:br/>
      </w:r>
      <w:r>
        <w:rPr>
          <w:bCs/>
          <w:b/>
        </w:rPr>
        <w:t xml:space="preserve">Phone:</w:t>
      </w:r>
      <w:r>
        <w:t xml:space="preserve"> </w:t>
      </w:r>
      <w:r>
        <w:t xml:space="preserve">+971 50 123 4567</w:t>
      </w:r>
      <w:r>
        <w:br/>
      </w:r>
      <w:r>
        <w:rPr>
          <w:bCs/>
          <w:b/>
        </w:rPr>
        <w:t xml:space="preserve">Location:</w:t>
      </w:r>
      <w:r>
        <w:t xml:space="preserve"> </w:t>
      </w:r>
      <w:r>
        <w:t xml:space="preserve">Abu Dhabi, United Arab Emirates</w:t>
      </w:r>
    </w:p>
    <w:bookmarkStart w:id="20" w:name="professional-summary"/>
    <w:p>
      <w:pPr>
        <w:pStyle w:val="Heading3"/>
      </w:pPr>
      <w:r>
        <w:t xml:space="preserve">Professional Summary</w:t>
      </w:r>
    </w:p>
    <w:p>
      <w:pPr>
        <w:pStyle w:val="FirstParagraph"/>
      </w:pPr>
      <w:r>
        <w:t xml:space="preserve">A dedicated and detail-oriented Laboratory Technician with over five years of experience in clinical, environmental, and industrial laboratory settings. Proficient in operating advanced laboratory equipment, conducting precise tests, and maintaining compliance with international safety standards. Committed to delivering accurate results while contributing to the advancement of scientific research and quality assurance in the United Arab Emirates (Abu Dhabi). Proven track record of supporting research initiatives and ensuring adherence to protocols in high-pressure environments. A strong advocate for continuous learning, with a focus on leveraging technical expertise to meet the evolving needs of laboratories in Abu Dhabi.</w:t>
      </w:r>
    </w:p>
    <w:bookmarkEnd w:id="20"/>
    <w:bookmarkStart w:id="21" w:name="education"/>
    <w:p>
      <w:pPr>
        <w:pStyle w:val="Heading3"/>
      </w:pPr>
      <w:r>
        <w:t xml:space="preserve">Education</w:t>
      </w:r>
    </w:p>
    <w:p>
      <w:pPr>
        <w:numPr>
          <w:ilvl w:val="0"/>
          <w:numId w:val="1001"/>
        </w:numPr>
        <w:pStyle w:val="Compact"/>
      </w:pPr>
      <w:r>
        <w:rPr>
          <w:bCs/>
          <w:b/>
        </w:rPr>
        <w:t xml:space="preserve">Bachelor of Science in Biotechnology</w:t>
      </w:r>
      <w:r>
        <w:br/>
      </w:r>
      <w:r>
        <w:t xml:space="preserve">United Arab Emirates University, Al Ain, UAE</w:t>
      </w:r>
      <w:r>
        <w:br/>
      </w:r>
      <w:r>
        <w:t xml:space="preserve">Graduated: 2018</w:t>
      </w:r>
      <w:r>
        <w:br/>
      </w:r>
      <w:r>
        <w:t xml:space="preserve">Relevant coursework: Molecular Biology, Analytical Chemistry, Laboratory Management, and Quality Control.</w:t>
      </w:r>
    </w:p>
    <w:p>
      <w:pPr>
        <w:numPr>
          <w:ilvl w:val="0"/>
          <w:numId w:val="1001"/>
        </w:numPr>
        <w:pStyle w:val="Compact"/>
      </w:pPr>
      <w:r>
        <w:rPr>
          <w:bCs/>
          <w:b/>
        </w:rPr>
        <w:t xml:space="preserve">Diploma in Clinical Laboratory Science</w:t>
      </w:r>
      <w:r>
        <w:br/>
      </w:r>
      <w:r>
        <w:t xml:space="preserve">Abu Dhabi Health Services Company (SEHA), Abu Dhabi, UAE</w:t>
      </w:r>
      <w:r>
        <w:br/>
      </w:r>
      <w:r>
        <w:t xml:space="preserve">Completed: 2016</w:t>
      </w:r>
      <w:r>
        <w:br/>
      </w:r>
      <w:r>
        <w:t xml:space="preserve">Specialized training in hematology, microbiology, and clinical chemistry.</w:t>
      </w:r>
    </w:p>
    <w:bookmarkEnd w:id="21"/>
    <w:bookmarkStart w:id="24" w:name="professional-experience"/>
    <w:p>
      <w:pPr>
        <w:pStyle w:val="Heading3"/>
      </w:pPr>
      <w:r>
        <w:t xml:space="preserve">Professional Experience</w:t>
      </w:r>
    </w:p>
    <w:bookmarkStart w:id="22" w:name="laboratory-technician-1"/>
    <w:p>
      <w:pPr>
        <w:pStyle w:val="Heading4"/>
      </w:pPr>
      <w:r>
        <w:t xml:space="preserve">Laboratory Technician</w:t>
      </w:r>
    </w:p>
    <w:p>
      <w:pPr>
        <w:pStyle w:val="FirstParagraph"/>
      </w:pPr>
      <w:r>
        <w:rPr>
          <w:bCs/>
          <w:b/>
        </w:rPr>
        <w:t xml:space="preserve">Abu Dhabi Biomedical Research Institute (ADBRI)</w:t>
      </w:r>
      <w:r>
        <w:br/>
      </w:r>
      <w:r>
        <w:t xml:space="preserve">Abu Dhabi, UAE</w:t>
      </w:r>
      <w:r>
        <w:br/>
      </w:r>
      <w:r>
        <w:t xml:space="preserve">January 2020 – Present</w:t>
      </w:r>
    </w:p>
    <w:p>
      <w:pPr>
        <w:numPr>
          <w:ilvl w:val="0"/>
          <w:numId w:val="1002"/>
        </w:numPr>
        <w:pStyle w:val="Compact"/>
      </w:pPr>
      <w:r>
        <w:t xml:space="preserve">Conduct routine and specialized laboratory tests for clinical diagnostics, including blood analysis, urine testing, and microbial culture identification.</w:t>
      </w:r>
    </w:p>
    <w:p>
      <w:pPr>
        <w:numPr>
          <w:ilvl w:val="0"/>
          <w:numId w:val="1002"/>
        </w:numPr>
        <w:pStyle w:val="Compact"/>
      </w:pPr>
      <w:r>
        <w:t xml:space="preserve">Operate and maintain advanced equipment such as spectrophotometers, centrifuges, and PCR machines to ensure accurate data collection.</w:t>
      </w:r>
    </w:p>
    <w:p>
      <w:pPr>
        <w:numPr>
          <w:ilvl w:val="0"/>
          <w:numId w:val="1002"/>
        </w:numPr>
        <w:pStyle w:val="Compact"/>
      </w:pPr>
      <w:r>
        <w:t xml:space="preserve">Collaborate with medical professionals to interpret test results and support patient care decisions in alignment with UAE healthcare standards.</w:t>
      </w:r>
    </w:p>
    <w:p>
      <w:pPr>
        <w:numPr>
          <w:ilvl w:val="0"/>
          <w:numId w:val="1002"/>
        </w:numPr>
        <w:pStyle w:val="Compact"/>
      </w:pPr>
      <w:r>
        <w:t xml:space="preserve">Implement ISO 15189 quality management systems to uphold laboratory accreditation requirements in Abu Dhabi.</w:t>
      </w:r>
    </w:p>
    <w:p>
      <w:pPr>
        <w:numPr>
          <w:ilvl w:val="0"/>
          <w:numId w:val="1002"/>
        </w:numPr>
        <w:pStyle w:val="Compact"/>
      </w:pPr>
      <w:r>
        <w:t xml:space="preserve">Train junior technicians on safety protocols, equipment calibration, and data entry procedures for compliance with OSHA and UAE health regulations.</w:t>
      </w:r>
    </w:p>
    <w:bookmarkEnd w:id="22"/>
    <w:bookmarkStart w:id="23" w:name="laboratory-assistant"/>
    <w:p>
      <w:pPr>
        <w:pStyle w:val="Heading4"/>
      </w:pPr>
      <w:r>
        <w:t xml:space="preserve">Laboratory Assistant</w:t>
      </w:r>
    </w:p>
    <w:p>
      <w:pPr>
        <w:pStyle w:val="FirstParagraph"/>
      </w:pPr>
      <w:r>
        <w:rPr>
          <w:bCs/>
          <w:b/>
        </w:rPr>
        <w:t xml:space="preserve">Environment Testing Lab (ETL), Abu Dhabi</w:t>
      </w:r>
      <w:r>
        <w:br/>
      </w:r>
      <w:r>
        <w:t xml:space="preserve">Abu Dhabi, UAE</w:t>
      </w:r>
      <w:r>
        <w:br/>
      </w:r>
      <w:r>
        <w:t xml:space="preserve">June 2017 – December 2019</w:t>
      </w:r>
    </w:p>
    <w:p>
      <w:pPr>
        <w:numPr>
          <w:ilvl w:val="0"/>
          <w:numId w:val="1003"/>
        </w:numPr>
        <w:pStyle w:val="Compact"/>
      </w:pPr>
      <w:r>
        <w:t xml:space="preserve">Perform environmental testing for water, soil, and air samples to assess contamination levels and ensure adherence to UAE environmental policies.</w:t>
      </w:r>
    </w:p>
    <w:p>
      <w:pPr>
        <w:numPr>
          <w:ilvl w:val="0"/>
          <w:numId w:val="1003"/>
        </w:numPr>
        <w:pStyle w:val="Compact"/>
      </w:pPr>
      <w:r>
        <w:t xml:space="preserve">Develop and validate testing methodologies for detecting heavy metals, pesticides, and microbial contaminants in accordance with international standards.</w:t>
      </w:r>
    </w:p>
    <w:p>
      <w:pPr>
        <w:numPr>
          <w:ilvl w:val="0"/>
          <w:numId w:val="1003"/>
        </w:numPr>
        <w:pStyle w:val="Compact"/>
      </w:pPr>
      <w:r>
        <w:t xml:space="preserve">Document test results in digital lab management systems (e.g., LIMS) for transparency and traceability in Abu Dhabi’s regulatory framework.</w:t>
      </w:r>
    </w:p>
    <w:p>
      <w:pPr>
        <w:numPr>
          <w:ilvl w:val="0"/>
          <w:numId w:val="1003"/>
        </w:numPr>
        <w:pStyle w:val="Compact"/>
      </w:pPr>
      <w:r>
        <w:t xml:space="preserve">Participate in audits conducted by the Abu Dhabi Environment Agency to maintain certification for environmental compliance.</w:t>
      </w:r>
    </w:p>
    <w:bookmarkEnd w:id="23"/>
    <w:bookmarkEnd w:id="24"/>
    <w:bookmarkStart w:id="25" w:name="skills"/>
    <w:p>
      <w:pPr>
        <w:pStyle w:val="Heading3"/>
      </w:pPr>
      <w:r>
        <w:t xml:space="preserve">Skills</w:t>
      </w:r>
    </w:p>
    <w:p>
      <w:pPr>
        <w:numPr>
          <w:ilvl w:val="0"/>
          <w:numId w:val="1004"/>
        </w:numPr>
        <w:pStyle w:val="Compact"/>
      </w:pPr>
      <w:r>
        <w:rPr>
          <w:bCs/>
          <w:b/>
        </w:rPr>
        <w:t xml:space="preserve">Technical Skills:</w:t>
      </w:r>
      <w:r>
        <w:t xml:space="preserve"> </w:t>
      </w:r>
      <w:r>
        <w:t xml:space="preserve">PCR, ELISA, HPLC, spectrophotometry, and microbiological culturing.</w:t>
      </w:r>
    </w:p>
    <w:p>
      <w:pPr>
        <w:numPr>
          <w:ilvl w:val="0"/>
          <w:numId w:val="1004"/>
        </w:numPr>
        <w:pStyle w:val="Compact"/>
      </w:pPr>
      <w:r>
        <w:rPr>
          <w:bCs/>
          <w:b/>
        </w:rPr>
        <w:t xml:space="preserve">Laboratory Software:</w:t>
      </w:r>
      <w:r>
        <w:t xml:space="preserve"> </w:t>
      </w:r>
      <w:r>
        <w:t xml:space="preserve">LabVantage, LIMS (Laboratory Information Management Systems), and Excel for data analysis.</w:t>
      </w:r>
    </w:p>
    <w:p>
      <w:pPr>
        <w:numPr>
          <w:ilvl w:val="0"/>
          <w:numId w:val="1004"/>
        </w:numPr>
        <w:pStyle w:val="Compact"/>
      </w:pPr>
      <w:r>
        <w:rPr>
          <w:bCs/>
          <w:b/>
        </w:rPr>
        <w:t xml:space="preserve">Safety Protocols:</w:t>
      </w:r>
      <w:r>
        <w:t xml:space="preserve"> </w:t>
      </w:r>
      <w:r>
        <w:t xml:space="preserve">OSHA standards, biosafety level 2 (BSL-2) practices, and waste disposal procedures compliant with UAE regulations.</w:t>
      </w:r>
    </w:p>
    <w:p>
      <w:pPr>
        <w:numPr>
          <w:ilvl w:val="0"/>
          <w:numId w:val="1004"/>
        </w:numPr>
        <w:pStyle w:val="Compact"/>
      </w:pPr>
      <w:r>
        <w:rPr>
          <w:bCs/>
          <w:b/>
        </w:rPr>
        <w:t xml:space="preserve">Soft Skills:</w:t>
      </w:r>
      <w:r>
        <w:t xml:space="preserve"> </w:t>
      </w:r>
      <w:r>
        <w:t xml:space="preserve">Attention to detail, time management, teamwork, and communication in multicultural laboratory environments.</w:t>
      </w:r>
    </w:p>
    <w:p>
      <w:pPr>
        <w:numPr>
          <w:ilvl w:val="0"/>
          <w:numId w:val="1004"/>
        </w:numPr>
        <w:pStyle w:val="Compact"/>
      </w:pPr>
      <w:r>
        <w:rPr>
          <w:bCs/>
          <w:b/>
        </w:rPr>
        <w:t xml:space="preserve">Languages:</w:t>
      </w:r>
      <w:r>
        <w:t xml:space="preserve"> </w:t>
      </w:r>
      <w:r>
        <w:t xml:space="preserve">English (fluent), Arabic (fluent), and basic knowledge of French for international collaboration.</w:t>
      </w:r>
    </w:p>
    <w:bookmarkEnd w:id="25"/>
    <w:bookmarkStart w:id="26" w:name="certifications"/>
    <w:p>
      <w:pPr>
        <w:pStyle w:val="Heading3"/>
      </w:pPr>
      <w:r>
        <w:t xml:space="preserve">Certifications</w:t>
      </w:r>
    </w:p>
    <w:p>
      <w:pPr>
        <w:numPr>
          <w:ilvl w:val="0"/>
          <w:numId w:val="1005"/>
        </w:numPr>
        <w:pStyle w:val="Compact"/>
      </w:pPr>
      <w:r>
        <w:rPr>
          <w:bCs/>
          <w:b/>
        </w:rPr>
        <w:t xml:space="preserve">Certified Laboratory Technician (CLT)</w:t>
      </w:r>
      <w:r>
        <w:br/>
      </w:r>
      <w:r>
        <w:t xml:space="preserve">National Institute for Certification in Engineering Technologies (NICET), USA</w:t>
      </w:r>
      <w:r>
        <w:br/>
      </w:r>
      <w:r>
        <w:t xml:space="preserve">Date: 2019</w:t>
      </w:r>
    </w:p>
    <w:p>
      <w:pPr>
        <w:numPr>
          <w:ilvl w:val="0"/>
          <w:numId w:val="1005"/>
        </w:numPr>
        <w:pStyle w:val="Compact"/>
      </w:pPr>
      <w:r>
        <w:rPr>
          <w:bCs/>
          <w:b/>
        </w:rPr>
        <w:t xml:space="preserve">OSHA 30-Hour General Industry Certification</w:t>
      </w:r>
      <w:r>
        <w:br/>
      </w:r>
      <w:r>
        <w:t xml:space="preserve">Occupational Safety and Health Administration, UAE</w:t>
      </w:r>
      <w:r>
        <w:br/>
      </w:r>
      <w:r>
        <w:t xml:space="preserve">Date: 2021</w:t>
      </w:r>
    </w:p>
    <w:p>
      <w:pPr>
        <w:numPr>
          <w:ilvl w:val="0"/>
          <w:numId w:val="1005"/>
        </w:numPr>
        <w:pStyle w:val="Compact"/>
      </w:pPr>
      <w:r>
        <w:rPr>
          <w:bCs/>
          <w:b/>
        </w:rPr>
        <w:t xml:space="preserve">ISO 15189:2012 Laboratory Quality Management System Training</w:t>
      </w:r>
      <w:r>
        <w:br/>
      </w:r>
      <w:r>
        <w:t xml:space="preserve">Abu Dhabi Center for Technical Training and Certification (ACTC), UAE</w:t>
      </w:r>
      <w:r>
        <w:br/>
      </w:r>
      <w:r>
        <w:t xml:space="preserve">Date: 2020</w:t>
      </w:r>
    </w:p>
    <w:bookmarkEnd w:id="26"/>
    <w:bookmarkStart w:id="27" w:name="professional-affiliations"/>
    <w:p>
      <w:pPr>
        <w:pStyle w:val="Heading3"/>
      </w:pPr>
      <w:r>
        <w:t xml:space="preserve">Professional Affiliations</w:t>
      </w:r>
    </w:p>
    <w:p>
      <w:pPr>
        <w:numPr>
          <w:ilvl w:val="0"/>
          <w:numId w:val="1006"/>
        </w:numPr>
        <w:pStyle w:val="Compact"/>
      </w:pPr>
      <w:r>
        <w:t xml:space="preserve">Member, UAE Society of Clinical Laboratory Scientists (UAE-SCLS)</w:t>
      </w:r>
    </w:p>
    <w:p>
      <w:pPr>
        <w:numPr>
          <w:ilvl w:val="0"/>
          <w:numId w:val="1006"/>
        </w:numPr>
        <w:pStyle w:val="Compact"/>
      </w:pPr>
      <w:r>
        <w:t xml:space="preserve">Volunteer, Abu Dhabi Science Festival (2021-2023), promoting STEM education in the UAE.</w:t>
      </w:r>
    </w:p>
    <w:bookmarkEnd w:id="27"/>
    <w:bookmarkStart w:id="28" w:name="additional-information"/>
    <w:p>
      <w:pPr>
        <w:pStyle w:val="Heading3"/>
      </w:pPr>
      <w:r>
        <w:t xml:space="preserve">Additional Information</w:t>
      </w:r>
    </w:p>
    <w:p>
      <w:pPr>
        <w:pStyle w:val="FirstParagraph"/>
      </w:pPr>
      <w:r>
        <w:rPr>
          <w:bCs/>
          <w:b/>
        </w:rPr>
        <w:t xml:space="preserve">Projects:</w:t>
      </w:r>
      <w:r>
        <w:br/>
      </w:r>
      <w:r>
        <w:t xml:space="preserve">- Led a team to optimize the PCR testing protocol for SARS-CoV-2 at ADBRI, reducing processing time by 20% during the pandemic.</w:t>
      </w:r>
      <w:r>
        <w:br/>
      </w:r>
      <w:r>
        <w:t xml:space="preserve">- Collaborated with SEHA on a research project to evaluate antibiotic resistance patterns in Abu Dhabi hospitals, published in the UAE Journal of Medical Sciences (2022).</w:t>
      </w:r>
    </w:p>
    <w:p>
      <w:pPr>
        <w:pStyle w:val="BodyText"/>
      </w:pPr>
      <w:r>
        <w:rPr>
          <w:bCs/>
          <w:b/>
        </w:rPr>
        <w:t xml:space="preserve">References:</w:t>
      </w:r>
      <w:r>
        <w:br/>
      </w:r>
      <w:r>
        <w:t xml:space="preserve">Available upon request. Contact: ahmed.almansoori@uae.com</w:t>
      </w:r>
    </w:p>
    <w:p>
      <w:pPr>
        <w:pStyle w:val="BodyText"/>
      </w:pPr>
      <w:r>
        <w:t xml:space="preserve">This Curriculum Vitae is tailored for a Laboratory Technician role in the United Arab Emirates (Abu Dhabi), emphasizing compliance with local regulations, technical expertise, and contributions to scientific advancements in the region.</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Laboratory Technician</dc:title>
  <dc:creator/>
  <dc:language>en</dc:language>
  <cp:keywords/>
  <dcterms:created xsi:type="dcterms:W3CDTF">2025-12-07T22:36:32Z</dcterms:created>
  <dcterms:modified xsi:type="dcterms:W3CDTF">2025-12-07T22:36:32Z</dcterms:modified>
</cp:coreProperties>
</file>

<file path=docProps/custom.xml><?xml version="1.0" encoding="utf-8"?>
<Properties xmlns="http://schemas.openxmlformats.org/officeDocument/2006/custom-properties" xmlns:vt="http://schemas.openxmlformats.org/officeDocument/2006/docPropsVTypes"/>
</file>