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18e3da114894513638f5d8713391ae219252971"/>
    <w:p>
      <w:pPr>
        <w:pStyle w:val="Heading2"/>
      </w:pPr>
      <w:r>
        <w:t xml:space="preserve">Laboratory Technician | United Arab Emirates Dubai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Dubai, United Arab Emirates]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[+971 XXX XXX XXXX]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[X years] of experience in conducting scientific tests, analyzing samples, and ensuring compliance with laboratory standards. Proficient in operating advanced laboratory equipment and maintaining accurate records. Committed to delivering reliable results in a dynamic environment, particularly within the United Arab Emirates Dubai region. Passionate about contributing to the growth of healthcare and research sectors through precise technical expertise.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laboratory procedures, including sample preparation, testing, and data analysis.</w:t>
      </w:r>
    </w:p>
    <w:p>
      <w:pPr>
        <w:numPr>
          <w:ilvl w:val="0"/>
          <w:numId w:val="1001"/>
        </w:numPr>
        <w:pStyle w:val="Compact"/>
      </w:pPr>
      <w:r>
        <w:t xml:space="preserve">Proficient in operating equipment such as microscopes, centrifuges, spectrophotometers, and chromatography systems.</w:t>
      </w:r>
    </w:p>
    <w:p>
      <w:pPr>
        <w:numPr>
          <w:ilvl w:val="0"/>
          <w:numId w:val="1001"/>
        </w:numPr>
        <w:pStyle w:val="Compact"/>
      </w:pPr>
      <w:r>
        <w:t xml:space="preserve">Strong knowledge of quality control protocols and safety regulations (e.g., OSHA standards).</w:t>
      </w:r>
    </w:p>
    <w:p>
      <w:pPr>
        <w:numPr>
          <w:ilvl w:val="0"/>
          <w:numId w:val="1001"/>
        </w:numPr>
        <w:pStyle w:val="Compact"/>
      </w:pPr>
      <w:r>
        <w:t xml:space="preserve">Certified in laboratory safety and biohazard handling (e.g., ISO 15189 or local UAE compliance frameworks).</w:t>
      </w:r>
    </w:p>
    <w:p>
      <w:pPr>
        <w:numPr>
          <w:ilvl w:val="0"/>
          <w:numId w:val="1001"/>
        </w:numPr>
        <w:pStyle w:val="Compact"/>
      </w:pPr>
      <w:r>
        <w:t xml:space="preserve">Familiarity with lab management software and electronic data systems.</w:t>
      </w:r>
    </w:p>
    <w:p>
      <w:pPr>
        <w:numPr>
          <w:ilvl w:val="0"/>
          <w:numId w:val="1001"/>
        </w:numPr>
        <w:pStyle w:val="Compact"/>
      </w:pPr>
      <w:r>
        <w:t xml:space="preserve">Excellent organizational and time-management skills to handle multiple tasks efficiently.</w:t>
      </w:r>
    </w:p>
    <w:p>
      <w:pPr>
        <w:numPr>
          <w:ilvl w:val="0"/>
          <w:numId w:val="1001"/>
        </w:numPr>
        <w:pStyle w:val="Compact"/>
      </w:pPr>
      <w:r>
        <w:t xml:space="preserve">Fluent in English, with basic knowledge of Arabic (if applicable).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laboratory-technician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ABC Diagnostic Center, Dubai, UAE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 to support medical diagnoses and research projects.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test results and ensured compliance with UAE healthcare regulations.</w:t>
      </w:r>
    </w:p>
    <w:p>
      <w:pPr>
        <w:numPr>
          <w:ilvl w:val="0"/>
          <w:numId w:val="1002"/>
        </w:numPr>
        <w:pStyle w:val="Compact"/>
      </w:pPr>
      <w:r>
        <w:t xml:space="preserve">Calibrated and maintained laboratory equipment to ensure optimal performance and safety.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professionals to provide timely and reliable test results for patients in the United Arab Emirates Dubai area.</w:t>
      </w:r>
    </w:p>
    <w:p>
      <w:pPr>
        <w:numPr>
          <w:ilvl w:val="0"/>
          <w:numId w:val="1002"/>
        </w:numPr>
        <w:pStyle w:val="Compact"/>
      </w:pPr>
      <w:r>
        <w:t xml:space="preserve">Implemented quality control measures to improve the accuracy of lab procedures, contributing to a 15% reduction in errors.</w:t>
      </w:r>
    </w:p>
    <w:bookmarkEnd w:id="23"/>
    <w:bookmarkStart w:id="24" w:name="laboratory-assistant"/>
    <w:p>
      <w:pPr>
        <w:pStyle w:val="Heading4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XYZ Medical Research Institute, Dubai, UAE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biological samples and reagents for experiments and diagnostic tests.</w:t>
      </w:r>
    </w:p>
    <w:p>
      <w:pPr>
        <w:numPr>
          <w:ilvl w:val="0"/>
          <w:numId w:val="1003"/>
        </w:numPr>
        <w:pStyle w:val="Compact"/>
      </w:pPr>
      <w:r>
        <w:t xml:space="preserve">Supported senior technicians in data collection, analysis, and reporting.</w:t>
      </w:r>
    </w:p>
    <w:p>
      <w:pPr>
        <w:numPr>
          <w:ilvl w:val="0"/>
          <w:numId w:val="1003"/>
        </w:numPr>
        <w:pStyle w:val="Compact"/>
      </w:pPr>
      <w:r>
        <w:t xml:space="preserve">Ensured adherence to safety protocols in the laboratory environment, promoting a secure workspace for all staff in Dubai.</w:t>
      </w:r>
    </w:p>
    <w:p>
      <w:pPr>
        <w:numPr>
          <w:ilvl w:val="0"/>
          <w:numId w:val="1003"/>
        </w:numPr>
        <w:pStyle w:val="Compact"/>
      </w:pPr>
      <w:r>
        <w:t xml:space="preserve">Trained new team members on standard operating procedures (SOPs) specific to UAE-based medical facilities.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diploma-in-laboratory-technology"/>
    <w:p>
      <w:pPr>
        <w:pStyle w:val="Heading4"/>
      </w:pPr>
      <w:r>
        <w:t xml:space="preserve">Diploma in Laboratory Technology</w:t>
      </w:r>
    </w:p>
    <w:p>
      <w:pPr>
        <w:pStyle w:val="FirstParagraph"/>
      </w:pPr>
      <w:r>
        <w:rPr>
          <w:bCs/>
          <w:b/>
        </w:rPr>
        <w:t xml:space="preserve">United Arab Emirates University, Dubai, UAE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Coursework included clinical chemistry, microbiology, and hematology.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state-of-the-art laboratories within the UAE.</w:t>
      </w:r>
    </w:p>
    <w:bookmarkEnd w:id="26"/>
    <w:bookmarkStart w:id="27" w:name="Xdc74b65f96e4dcf77f9bb25c2159aa6bd64cf31"/>
    <w:p>
      <w:pPr>
        <w:pStyle w:val="Heading4"/>
      </w:pPr>
      <w:r>
        <w:t xml:space="preserve">Advanced Certification in Laboratory Safety</w:t>
      </w:r>
    </w:p>
    <w:p>
      <w:pPr>
        <w:pStyle w:val="FirstParagraph"/>
      </w:pPr>
      <w:r>
        <w:rPr>
          <w:bCs/>
          <w:b/>
        </w:rPr>
        <w:t xml:space="preserve">National Institute of Occupational Safety and Health (NIOSH), USA</w:t>
      </w:r>
    </w:p>
    <w:p>
      <w:pPr>
        <w:pStyle w:val="BodyText"/>
      </w:pPr>
      <w:r>
        <w:rPr>
          <w:iCs/>
          <w:i/>
        </w:rPr>
        <w:t xml:space="preserve">Completed: [Year]</w:t>
      </w:r>
    </w:p>
    <w:bookmarkEnd w:id="27"/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Certified Laboratory Technician (CLT) – [Issuing Organization], [Year]</w:t>
      </w:r>
    </w:p>
    <w:p>
      <w:pPr>
        <w:numPr>
          <w:ilvl w:val="0"/>
          <w:numId w:val="1005"/>
        </w:numPr>
        <w:pStyle w:val="Compact"/>
      </w:pPr>
      <w:r>
        <w:t xml:space="preserve">Ongoing professional development in UAE-specific laboratory practices and compliance standards.</w:t>
      </w:r>
    </w:p>
    <w:p>
      <w:pPr>
        <w:numPr>
          <w:ilvl w:val="0"/>
          <w:numId w:val="1005"/>
        </w:numPr>
        <w:pStyle w:val="Compact"/>
      </w:pPr>
      <w:r>
        <w:t xml:space="preserve">Training on the latest diagnostic technologies, including PCR testing and molecular diagnostics, relevant to the United Arab Emirates Dubai healthcare sector.</w:t>
      </w:r>
    </w:p>
    <w:bookmarkEnd w:id="29"/>
    <w:bookmarkStart w:id="30" w:name="languages-and-additional-skills"/>
    <w:p>
      <w:pPr>
        <w:pStyle w:val="Heading3"/>
      </w:pPr>
      <w:r>
        <w:t xml:space="preserve">Languages and Additional Skills</w:t>
      </w:r>
    </w:p>
    <w:p>
      <w:pPr>
        <w:numPr>
          <w:ilvl w:val="0"/>
          <w:numId w:val="1006"/>
        </w:numPr>
        <w:pStyle w:val="Compact"/>
      </w:pPr>
      <w:r>
        <w:t xml:space="preserve">Fluent in English and Arabic (if applicable).</w:t>
      </w:r>
    </w:p>
    <w:p>
      <w:pPr>
        <w:numPr>
          <w:ilvl w:val="0"/>
          <w:numId w:val="1006"/>
        </w:numPr>
        <w:pStyle w:val="Compact"/>
      </w:pPr>
      <w:r>
        <w:t xml:space="preserve">Proficient in Microsoft Office Suite (Excel, Word, PowerPoint) for data analysis and reporting.</w:t>
      </w:r>
    </w:p>
    <w:p>
      <w:pPr>
        <w:numPr>
          <w:ilvl w:val="0"/>
          <w:numId w:val="1006"/>
        </w:numPr>
        <w:pStyle w:val="Compact"/>
      </w:pPr>
      <w:r>
        <w:t xml:space="preserve">Strong teamwork and communication skills, with the ability to collaborate effectively in multicultural environments common in Dubai.</w:t>
      </w:r>
    </w:p>
    <w:p>
      <w:pPr>
        <w:numPr>
          <w:ilvl w:val="0"/>
          <w:numId w:val="1006"/>
        </w:numPr>
        <w:pStyle w:val="Compact"/>
      </w:pPr>
      <w:r>
        <w:t xml:space="preserve">Certified in first aid and emergency response protocols for laboratory settings.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UAE Society of Medical Laboratory Science (USMLS).</w:t>
      </w:r>
    </w:p>
    <w:p>
      <w:pPr>
        <w:numPr>
          <w:ilvl w:val="0"/>
          <w:numId w:val="1007"/>
        </w:numPr>
        <w:pStyle w:val="Compact"/>
      </w:pPr>
      <w:r>
        <w:t xml:space="preserve">Active participant in workshops and seminars on advancements in laboratory technology hosted by Dubai-based institutions.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[+971 XXX XXX XXXX].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Technician, United Arab Emirates Dubai</dc:title>
  <dc:creator/>
  <dc:language>en</dc:language>
  <cp:keywords/>
  <dcterms:created xsi:type="dcterms:W3CDTF">2025-12-07T21:00:05Z</dcterms:created>
  <dcterms:modified xsi:type="dcterms:W3CDTF">2025-12-07T21:00:05Z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