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laboratory-technician"/>
    <w:p>
      <w:pPr>
        <w:pStyle w:val="Heading2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States Chicago, Illinois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linkedin.com/in/johndoe-labtech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five years of experience in conducting scientific experiments, analyzing data, and maintaining laboratory equipment. Proficient in a variety of lab techniques and committed to upholding the highest standards of safety and accuracy. A strong advocate for continuous learning, with a focus on advancing technical skills to contribute effectively to research and development initiatives within the United States Chicago healthcare and biotechnology sectors.</w:t>
      </w:r>
    </w:p>
    <w:bookmarkEnd w:id="20"/>
    <w:bookmarkStart w:id="23" w:name="education"/>
    <w:p>
      <w:pPr>
        <w:pStyle w:val="Heading3"/>
      </w:pPr>
      <w:r>
        <w:t xml:space="preserve">Education</w:t>
      </w:r>
    </w:p>
    <w:bookmarkStart w:id="21" w:name="bachelor-of-science-in-biotechnology"/>
    <w:p>
      <w:pPr>
        <w:pStyle w:val="Heading4"/>
      </w:pPr>
      <w:r>
        <w:t xml:space="preserve">Bachelor of Science in Biotechnology</w:t>
      </w:r>
    </w:p>
    <w:p>
      <w:pPr>
        <w:pStyle w:val="FirstParagraph"/>
      </w:pPr>
      <w:r>
        <w:rPr>
          <w:bCs/>
          <w:b/>
        </w:rPr>
        <w:t xml:space="preserve">University of Illinois at Chicago (UIC)</w:t>
      </w:r>
      <w:r>
        <w:t xml:space="preserve">, Chicago, IL</w:t>
      </w:r>
      <w:r>
        <w:br/>
      </w:r>
      <w:r>
        <w:t xml:space="preserve">Graduated: May 2018</w:t>
      </w:r>
      <w:r>
        <w:br/>
      </w:r>
      <w:r>
        <w:t xml:space="preserve">Relevant coursework: Molecular Biology, Analytical Chemistry, Laboratory Instrumentation, and Research Methods.</w:t>
      </w:r>
    </w:p>
    <w:bookmarkEnd w:id="21"/>
    <w:bookmarkStart w:id="22" w:name="X5a32ec5130e0ebb49ded941e906504eb7b8dfbc"/>
    <w:p>
      <w:pPr>
        <w:pStyle w:val="Heading4"/>
      </w:pPr>
      <w:r>
        <w:t xml:space="preserve">Certificate in Medical Laboratory Science</w:t>
      </w:r>
    </w:p>
    <w:p>
      <w:pPr>
        <w:pStyle w:val="FirstParagraph"/>
      </w:pPr>
      <w:r>
        <w:rPr>
          <w:bCs/>
          <w:b/>
        </w:rPr>
        <w:t xml:space="preserve">Chicago Community College</w:t>
      </w:r>
      <w:r>
        <w:t xml:space="preserve">, Chicago, IL</w:t>
      </w:r>
      <w:r>
        <w:br/>
      </w:r>
      <w:r>
        <w:t xml:space="preserve">Completed: December 2016</w:t>
      </w:r>
      <w:r>
        <w:br/>
      </w:r>
      <w:r>
        <w:t xml:space="preserve">Focused on clinical laboratory procedures, quality control, and pathology analysis.</w:t>
      </w:r>
    </w:p>
    <w:bookmarkEnd w:id="22"/>
    <w:bookmarkEnd w:id="23"/>
    <w:bookmarkStart w:id="27" w:name="work-experience"/>
    <w:p>
      <w:pPr>
        <w:pStyle w:val="Heading3"/>
      </w:pPr>
      <w:r>
        <w:t xml:space="preserve">Work Experience</w:t>
      </w:r>
    </w:p>
    <w:bookmarkStart w:id="24" w:name="laboratory-technician-1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NorthShore University HealthSystem</w:t>
      </w:r>
      <w:r>
        <w:t xml:space="preserve">, Evanston, IL (United States Chicago Area)</w:t>
      </w:r>
      <w:r>
        <w:br/>
      </w:r>
      <w:r>
        <w:t xml:space="preserve">June 2019 – Present</w:t>
      </w:r>
      <w:r>
        <w:br/>
      </w:r>
      <w:r>
        <w:t xml:space="preserve">- Conducted routine and specialized laboratory tests to support patient diagnosis and treatment plans.</w:t>
      </w:r>
      <w:r>
        <w:br/>
      </w:r>
      <w:r>
        <w:t xml:space="preserve">- Maintained and calibrated lab equipment, ensuring compliance with OSHA standards.</w:t>
      </w:r>
      <w:r>
        <w:br/>
      </w:r>
      <w:r>
        <w:t xml:space="preserve">- Collaborated with medical professionals to interpret test results and provide accurate data.</w:t>
      </w:r>
      <w:r>
        <w:br/>
      </w:r>
      <w:r>
        <w:t xml:space="preserve">- Documented procedures and findings in electronic lab notebooks (ELNs) for regulatory compliance.</w:t>
      </w:r>
      <w:r>
        <w:br/>
      </w:r>
      <w:r>
        <w:t xml:space="preserve">- Trained junior technicians on standard operating procedures (SOPs) and safety protocols.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Chicago Medical Center</w:t>
      </w:r>
      <w:r>
        <w:t xml:space="preserve">, Chicago, IL</w:t>
      </w:r>
      <w:r>
        <w:br/>
      </w:r>
      <w:r>
        <w:t xml:space="preserve">August 2017 – May 2019</w:t>
      </w:r>
      <w:r>
        <w:br/>
      </w:r>
      <w:r>
        <w:t xml:space="preserve">- Assisted in molecular biology experiments, including PCR and gel electrophoresis.</w:t>
      </w:r>
      <w:r>
        <w:br/>
      </w:r>
      <w:r>
        <w:t xml:space="preserve">- Analyzed biological samples using advanced chromatography techniques.</w:t>
      </w:r>
      <w:r>
        <w:br/>
      </w:r>
      <w:r>
        <w:t xml:space="preserve">- Supported the development of a new diagnostic assay for infectious diseases.</w:t>
      </w:r>
      <w:r>
        <w:br/>
      </w:r>
      <w:r>
        <w:t xml:space="preserve">- Participated in weekly team meetings to review project progress and troubleshoot challenges.</w:t>
      </w:r>
    </w:p>
    <w:bookmarkEnd w:id="25"/>
    <w:bookmarkStart w:id="26" w:name="lab-technician-intern"/>
    <w:p>
      <w:pPr>
        <w:pStyle w:val="Heading4"/>
      </w:pPr>
      <w:r>
        <w:t xml:space="preserve">Lab Technician Intern</w:t>
      </w:r>
    </w:p>
    <w:p>
      <w:pPr>
        <w:pStyle w:val="FirstParagraph"/>
      </w:pPr>
      <w:r>
        <w:rPr>
          <w:bCs/>
          <w:b/>
        </w:rPr>
        <w:t xml:space="preserve">Abbott Laboratories</w:t>
      </w:r>
      <w:r>
        <w:t xml:space="preserve">, Chicago, IL</w:t>
      </w:r>
      <w:r>
        <w:br/>
      </w:r>
      <w:r>
        <w:t xml:space="preserve">May 2016 – August 2016</w:t>
      </w:r>
      <w:r>
        <w:br/>
      </w:r>
      <w:r>
        <w:t xml:space="preserve">- Gained hands-on experience in clinical lab settings, including blood testing and microbiology.</w:t>
      </w:r>
      <w:r>
        <w:br/>
      </w:r>
      <w:r>
        <w:t xml:space="preserve">- Assisted in preparing reagents and maintaining inventory of laboratory supplies.</w:t>
      </w:r>
      <w:r>
        <w:br/>
      </w:r>
      <w:r>
        <w:t xml:space="preserve">- Observed and documented quality control procedures to ensure test accuracy.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PCR, ELISA, HPLC, Mass Spectrometry, Cell Culture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GraphPad Prism, SPSS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Microscopes (compound and fluorescence), Centrifuges, Autoclaves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LabArchives ELN, LIMS (Laboratory Information Management Systems)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OSHA standards, GLP (Good Laboratory Practices), HIPAA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Society for Clinical Pathology (ASCP) Certification</w:t>
      </w:r>
      <w:r>
        <w:t xml:space="preserve"> </w:t>
      </w:r>
      <w:r>
        <w:t xml:space="preserve">– 2020</w:t>
      </w:r>
      <w:r>
        <w:br/>
      </w:r>
      <w:r>
        <w:t xml:space="preserve">Valid through 2025. Demonstrates expertise in clinical laboratory science.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OSHA Bloodborne Pathogens Standard Training</w:t>
      </w:r>
      <w:r>
        <w:t xml:space="preserve"> </w:t>
      </w:r>
      <w:r>
        <w:t xml:space="preserve">– 2019</w:t>
      </w:r>
      <w:r>
        <w:br/>
      </w:r>
      <w:r>
        <w:t xml:space="preserve">Completed to ensure safe handling of biohazardous materials.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Lab Safety and Quality Assurance Workshop</w:t>
      </w:r>
      <w:r>
        <w:t xml:space="preserve"> </w:t>
      </w:r>
      <w:r>
        <w:t xml:space="preserve">– 2018</w:t>
      </w:r>
      <w:r>
        <w:br/>
      </w:r>
      <w:r>
        <w:t xml:space="preserve">Hosted by the Illinois Laboratory Association, focusing on best practices for lab operations.</w:t>
      </w:r>
    </w:p>
    <w:bookmarkEnd w:id="29"/>
    <w:bookmarkStart w:id="33" w:name="additional-information"/>
    <w:p>
      <w:pPr>
        <w:pStyle w:val="Heading3"/>
      </w:pPr>
      <w:r>
        <w:t xml:space="preserve">Additional Information</w:t>
      </w:r>
    </w:p>
    <w:bookmarkStart w:id="30" w:name="projects-research-contributions"/>
    <w:p>
      <w:pPr>
        <w:pStyle w:val="Heading4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"Improving Diagnostic Accuracy in Rare Diseases"</w:t>
      </w:r>
      <w:r>
        <w:t xml:space="preserve"> </w:t>
      </w:r>
      <w:r>
        <w:t xml:space="preserve">– 2021</w:t>
      </w:r>
      <w:r>
        <w:br/>
      </w:r>
      <w:r>
        <w:t xml:space="preserve">Collaborated with a multidisciplinary team to develop a novel testing protocol, reducing false-negative results by 15%.</w:t>
      </w:r>
    </w:p>
    <w:bookmarkEnd w:id="30"/>
    <w:bookmarkStart w:id="31" w:name="volunteer-work"/>
    <w:p>
      <w:pPr>
        <w:pStyle w:val="Heading4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Chicago Science Festival</w:t>
      </w:r>
      <w:r>
        <w:t xml:space="preserve">, Chicago, IL</w:t>
      </w:r>
      <w:r>
        <w:br/>
      </w:r>
      <w:r>
        <w:t xml:space="preserve">April 2022 – Present</w:t>
      </w:r>
      <w:r>
        <w:br/>
      </w:r>
      <w:r>
        <w:t xml:space="preserve">- Participated in educational outreach programs to promote STEM among local students.</w:t>
      </w:r>
      <w:r>
        <w:br/>
      </w:r>
      <w:r>
        <w:t xml:space="preserve">- Demonstrated lab techniques and explained the importance of scientific research.</w:t>
      </w:r>
    </w:p>
    <w:bookmarkEnd w:id="31"/>
    <w:bookmarkStart w:id="32" w:name="languages"/>
    <w:p>
      <w:pPr>
        <w:pStyle w:val="Heading4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(Native)</w:t>
      </w:r>
    </w:p>
    <w:p>
      <w:pPr>
        <w:numPr>
          <w:ilvl w:val="0"/>
          <w:numId w:val="1003"/>
        </w:numPr>
        <w:pStyle w:val="Compact"/>
      </w:pPr>
      <w:r>
        <w:t xml:space="preserve">Spanish (Proficient)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</dc:title>
  <dc:creator/>
  <cp:keywords/>
  <dcterms:created xsi:type="dcterms:W3CDTF">2025-12-09T21:23:46Z</dcterms:created>
  <dcterms:modified xsi:type="dcterms:W3CDTF">2025-12-09T21:23:46Z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