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Date of Birth:</w:t>
      </w:r>
      <w:r>
        <w:t xml:space="preserve"> </w:t>
      </w:r>
      <w:r>
        <w:t xml:space="preserve">05 April 1990</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nguyenvana@labtech.vn</w:t>
      </w:r>
    </w:p>
    <w:p>
      <w:pPr>
        <w:pStyle w:val="BodyText"/>
      </w:pPr>
      <w:r>
        <w:rPr>
          <w:bCs/>
          <w:b/>
        </w:rPr>
        <w:t xml:space="preserve">Phone Number:</w:t>
      </w:r>
      <w:r>
        <w:t xml:space="preserve"> </w:t>
      </w:r>
      <w:r>
        <w:t xml:space="preserve">+84 909-876-5432</w:t>
      </w:r>
    </w:p>
    <w:bookmarkEnd w:id="20"/>
    <w:bookmarkStart w:id="21" w:name="professional-summary"/>
    <w:p>
      <w:pPr>
        <w:pStyle w:val="Heading2"/>
      </w:pPr>
      <w:r>
        <w:t xml:space="preserve">Professional Summary</w:t>
      </w:r>
    </w:p>
    <w:p>
      <w:pPr>
        <w:pStyle w:val="FirstParagraph"/>
      </w:pPr>
      <w:r>
        <w:t xml:space="preserve">A dedicated and highly skilled Laboratory Technician with over 7 years of experience in conducting scientific experiments, analyzing samples, and maintaining laboratory equipment. Proficient in a wide range of laboratory techniques and procedures, with a strong commitment to accuracy, safety, and efficiency. Specialized in biochemical analysis and microbiology testing within the dynamic environment of Vietnam Ho Chi Minh City. Aiming to contribute expertise to organizations that prioritize innovation and excellence in scientific research.</w:t>
      </w:r>
    </w:p>
    <w:bookmarkEnd w:id="21"/>
    <w:bookmarkStart w:id="24" w:name="education"/>
    <w:p>
      <w:pPr>
        <w:pStyle w:val="Heading2"/>
      </w:pPr>
      <w:r>
        <w:t xml:space="preserve">Education</w:t>
      </w:r>
    </w:p>
    <w:bookmarkStart w:id="22" w:name="bachelor-of-science-in-biotechnology"/>
    <w:p>
      <w:pPr>
        <w:pStyle w:val="Heading3"/>
      </w:pPr>
      <w:r>
        <w:t xml:space="preserve">Bachelor of Science in Biotechnology</w:t>
      </w:r>
    </w:p>
    <w:p>
      <w:pPr>
        <w:pStyle w:val="FirstParagraph"/>
      </w:pPr>
      <w:r>
        <w:rPr>
          <w:bCs/>
          <w:b/>
        </w:rPr>
        <w:t xml:space="preserve">Vietnam National University, Ho Chi Minh City</w:t>
      </w:r>
    </w:p>
    <w:p>
      <w:pPr>
        <w:pStyle w:val="BodyText"/>
      </w:pPr>
      <w:r>
        <w:t xml:space="preserve">Graduated: June 2014</w:t>
      </w:r>
    </w:p>
    <w:p>
      <w:pPr>
        <w:numPr>
          <w:ilvl w:val="0"/>
          <w:numId w:val="1001"/>
        </w:numPr>
        <w:pStyle w:val="Compact"/>
      </w:pPr>
      <w:r>
        <w:t xml:space="preserve">Relevant coursework: Molecular Biology, Analytical Chemistry, Microbiology.</w:t>
      </w:r>
    </w:p>
    <w:p>
      <w:pPr>
        <w:numPr>
          <w:ilvl w:val="0"/>
          <w:numId w:val="1001"/>
        </w:numPr>
        <w:pStyle w:val="Compact"/>
      </w:pPr>
      <w:r>
        <w:t xml:space="preserve">Research project on "Optimizing Enzyme Production in Fermentation Processes."</w:t>
      </w:r>
    </w:p>
    <w:bookmarkEnd w:id="22"/>
    <w:bookmarkStart w:id="23" w:name="diploma-in-laboratory-technology"/>
    <w:p>
      <w:pPr>
        <w:pStyle w:val="Heading3"/>
      </w:pPr>
      <w:r>
        <w:t xml:space="preserve">Diploma in Laboratory Technology</w:t>
      </w:r>
    </w:p>
    <w:p>
      <w:pPr>
        <w:pStyle w:val="FirstParagraph"/>
      </w:pPr>
      <w:r>
        <w:rPr>
          <w:bCs/>
          <w:b/>
        </w:rPr>
        <w:t xml:space="preserve">Ho Chi Minh City University of Science</w:t>
      </w:r>
    </w:p>
    <w:p>
      <w:pPr>
        <w:pStyle w:val="BodyText"/>
      </w:pPr>
      <w:r>
        <w:t xml:space="preserve">Graduated: December 2011</w:t>
      </w:r>
    </w:p>
    <w:p>
      <w:pPr>
        <w:numPr>
          <w:ilvl w:val="0"/>
          <w:numId w:val="1002"/>
        </w:numPr>
        <w:pStyle w:val="Compact"/>
      </w:pPr>
      <w:r>
        <w:t xml:space="preserve">Specialized in laboratory techniques, safety protocols, and equipment operation.</w:t>
      </w:r>
    </w:p>
    <w:p>
      <w:pPr>
        <w:numPr>
          <w:ilvl w:val="0"/>
          <w:numId w:val="1002"/>
        </w:numPr>
        <w:pStyle w:val="Compact"/>
      </w:pPr>
      <w:r>
        <w:t xml:space="preserve">Internship at a leading pharmaceutical company in Vietnam Ho Chi Minh City.</w:t>
      </w:r>
    </w:p>
    <w:bookmarkEnd w:id="23"/>
    <w:bookmarkEnd w:id="24"/>
    <w:bookmarkStart w:id="28"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bCs/>
          <w:b/>
        </w:rPr>
        <w:t xml:space="preserve">Saigon Biotech Laboratories, Ho Chi Minh City, Vietnam</w:t>
      </w:r>
    </w:p>
    <w:p>
      <w:pPr>
        <w:pStyle w:val="BodyText"/>
      </w:pPr>
      <w:r>
        <w:t xml:space="preserve">January 2018 – Present</w:t>
      </w:r>
    </w:p>
    <w:p>
      <w:pPr>
        <w:numPr>
          <w:ilvl w:val="0"/>
          <w:numId w:val="1003"/>
        </w:numPr>
        <w:pStyle w:val="Compact"/>
      </w:pPr>
      <w:r>
        <w:t xml:space="preserve">Conduct routine and specialized tests on biological samples for research and diagnostic purposes.</w:t>
      </w:r>
    </w:p>
    <w:p>
      <w:pPr>
        <w:numPr>
          <w:ilvl w:val="0"/>
          <w:numId w:val="1003"/>
        </w:numPr>
        <w:pStyle w:val="Compact"/>
      </w:pPr>
      <w:r>
        <w:t xml:space="preserve">Maintain and calibrate laboratory instruments such as spectrophotometers, centrifuges, and microscopes.</w:t>
      </w:r>
    </w:p>
    <w:p>
      <w:pPr>
        <w:numPr>
          <w:ilvl w:val="0"/>
          <w:numId w:val="1003"/>
        </w:numPr>
        <w:pStyle w:val="Compact"/>
      </w:pPr>
      <w:r>
        <w:t xml:space="preserve">Ensure compliance with safety standards to prevent contamination or accidents in the lab environment.</w:t>
      </w:r>
    </w:p>
    <w:p>
      <w:pPr>
        <w:numPr>
          <w:ilvl w:val="0"/>
          <w:numId w:val="1003"/>
        </w:numPr>
        <w:pStyle w:val="Compact"/>
      </w:pPr>
      <w:r>
        <w:t xml:space="preserve">Collaborate with scientists to prepare reagents, cultures, and experimental setups.</w:t>
      </w:r>
    </w:p>
    <w:p>
      <w:pPr>
        <w:numPr>
          <w:ilvl w:val="0"/>
          <w:numId w:val="1003"/>
        </w:numPr>
        <w:pStyle w:val="Compact"/>
      </w:pPr>
      <w:r>
        <w:t xml:space="preserve">Document results accurately in digital systems and provide detailed reports for analysis.</w:t>
      </w:r>
    </w:p>
    <w:bookmarkEnd w:id="25"/>
    <w:bookmarkStart w:id="26" w:name="laboratory-assistant"/>
    <w:p>
      <w:pPr>
        <w:pStyle w:val="Heading3"/>
      </w:pPr>
      <w:r>
        <w:t xml:space="preserve">Laboratory Assistant</w:t>
      </w:r>
    </w:p>
    <w:p>
      <w:pPr>
        <w:pStyle w:val="FirstParagraph"/>
      </w:pPr>
      <w:r>
        <w:rPr>
          <w:bCs/>
          <w:b/>
        </w:rPr>
        <w:t xml:space="preserve">Vietnam Institute of Food Technology, Ho Chi Minh City</w:t>
      </w:r>
    </w:p>
    <w:p>
      <w:pPr>
        <w:pStyle w:val="BodyText"/>
      </w:pPr>
      <w:r>
        <w:t xml:space="preserve">July 2015 – December 2017</w:t>
      </w:r>
    </w:p>
    <w:p>
      <w:pPr>
        <w:numPr>
          <w:ilvl w:val="0"/>
          <w:numId w:val="1004"/>
        </w:numPr>
        <w:pStyle w:val="Compact"/>
      </w:pPr>
      <w:r>
        <w:t xml:space="preserve">Supported research projects on food safety and nutritional analysis.</w:t>
      </w:r>
    </w:p>
    <w:p>
      <w:pPr>
        <w:numPr>
          <w:ilvl w:val="0"/>
          <w:numId w:val="1004"/>
        </w:numPr>
        <w:pStyle w:val="Compact"/>
      </w:pPr>
      <w:r>
        <w:t xml:space="preserve">Performed microbial testing and chemical analysis to ensure product quality.</w:t>
      </w:r>
    </w:p>
    <w:p>
      <w:pPr>
        <w:numPr>
          <w:ilvl w:val="0"/>
          <w:numId w:val="1004"/>
        </w:numPr>
        <w:pStyle w:val="Compact"/>
      </w:pPr>
      <w:r>
        <w:t xml:space="preserve">Assisted in training new lab staff on standard operating procedures (SOPs).</w:t>
      </w:r>
    </w:p>
    <w:p>
      <w:pPr>
        <w:numPr>
          <w:ilvl w:val="0"/>
          <w:numId w:val="1004"/>
        </w:numPr>
        <w:pStyle w:val="Compact"/>
      </w:pPr>
      <w:r>
        <w:t xml:space="preserve">Managed inventory of chemicals, consumables, and equipment in the laboratory.</w:t>
      </w:r>
    </w:p>
    <w:bookmarkEnd w:id="26"/>
    <w:bookmarkStart w:id="27" w:name="internship"/>
    <w:p>
      <w:pPr>
        <w:pStyle w:val="Heading3"/>
      </w:pPr>
      <w:r>
        <w:t xml:space="preserve">Internship</w:t>
      </w:r>
    </w:p>
    <w:p>
      <w:pPr>
        <w:pStyle w:val="FirstParagraph"/>
      </w:pPr>
      <w:r>
        <w:rPr>
          <w:bCs/>
          <w:b/>
        </w:rPr>
        <w:t xml:space="preserve">Clinical Laboratory Services, Ho Chi Minh City</w:t>
      </w:r>
    </w:p>
    <w:p>
      <w:pPr>
        <w:pStyle w:val="BodyText"/>
      </w:pPr>
      <w:r>
        <w:t xml:space="preserve">June 2011 – August 2011</w:t>
      </w:r>
    </w:p>
    <w:p>
      <w:pPr>
        <w:numPr>
          <w:ilvl w:val="0"/>
          <w:numId w:val="1005"/>
        </w:numPr>
        <w:pStyle w:val="Compact"/>
      </w:pPr>
      <w:r>
        <w:t xml:space="preserve">Gained hands-on experience in clinical sample processing and diagnostic testing.</w:t>
      </w:r>
    </w:p>
    <w:p>
      <w:pPr>
        <w:numPr>
          <w:ilvl w:val="0"/>
          <w:numId w:val="1005"/>
        </w:numPr>
        <w:pStyle w:val="Compact"/>
      </w:pPr>
      <w:r>
        <w:t xml:space="preserve">Learned to use advanced laboratory equipment and software for data analysis.</w:t>
      </w:r>
    </w:p>
    <w:p>
      <w:pPr>
        <w:numPr>
          <w:ilvl w:val="0"/>
          <w:numId w:val="1005"/>
        </w:numPr>
        <w:pStyle w:val="Compact"/>
      </w:pPr>
      <w:r>
        <w:t xml:space="preserve">Observed and participated in quality control procedures to maintain accuracy.</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Laboratory Techniques:</w:t>
      </w:r>
      <w:r>
        <w:t xml:space="preserve"> </w:t>
      </w:r>
      <w:r>
        <w:t xml:space="preserve">Cell culture, DNA extraction, PCR, ELISA, HPLC.</w:t>
      </w:r>
    </w:p>
    <w:p>
      <w:pPr>
        <w:numPr>
          <w:ilvl w:val="0"/>
          <w:numId w:val="1006"/>
        </w:numPr>
        <w:pStyle w:val="Compact"/>
      </w:pPr>
      <w:r>
        <w:rPr>
          <w:bCs/>
          <w:b/>
        </w:rPr>
        <w:t xml:space="preserve">Data Analysis:</w:t>
      </w:r>
      <w:r>
        <w:t xml:space="preserve"> </w:t>
      </w:r>
      <w:r>
        <w:t xml:space="preserve">Proficient in using Excel, GraphPad Prism, and SPSS for statistical analysis.</w:t>
      </w:r>
    </w:p>
    <w:p>
      <w:pPr>
        <w:numPr>
          <w:ilvl w:val="0"/>
          <w:numId w:val="1006"/>
        </w:numPr>
        <w:pStyle w:val="Compact"/>
      </w:pPr>
      <w:r>
        <w:rPr>
          <w:bCs/>
          <w:b/>
        </w:rPr>
        <w:t xml:space="preserve">Technical Skills:</w:t>
      </w:r>
      <w:r>
        <w:t xml:space="preserve"> </w:t>
      </w:r>
      <w:r>
        <w:t xml:space="preserve">Operation of centrifuges, microscopes, spectrophotometers, and automated analyzers.</w:t>
      </w:r>
    </w:p>
    <w:p>
      <w:pPr>
        <w:numPr>
          <w:ilvl w:val="0"/>
          <w:numId w:val="1006"/>
        </w:numPr>
        <w:pStyle w:val="Compact"/>
      </w:pPr>
      <w:r>
        <w:rPr>
          <w:bCs/>
          <w:b/>
        </w:rPr>
        <w:t xml:space="preserve">Safety Protocols:</w:t>
      </w:r>
      <w:r>
        <w:t xml:space="preserve"> </w:t>
      </w:r>
      <w:r>
        <w:t xml:space="preserve">Extensive knowledge of OSHA standards and biosafety procedures for hazardous materials.</w:t>
      </w:r>
    </w:p>
    <w:p>
      <w:pPr>
        <w:numPr>
          <w:ilvl w:val="0"/>
          <w:numId w:val="1006"/>
        </w:numPr>
        <w:pStyle w:val="Compact"/>
      </w:pPr>
      <w:r>
        <w:rPr>
          <w:bCs/>
          <w:b/>
        </w:rPr>
        <w:t xml:space="preserve">Communication:</w:t>
      </w:r>
      <w:r>
        <w:t xml:space="preserve"> </w:t>
      </w:r>
      <w:r>
        <w:t xml:space="preserve">Strong written and verbal communication skills to report findings and collaborate with teams in Vietnam Ho Chi Minh City.</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OSHA Laboratory Safety Certification</w:t>
      </w:r>
      <w:r>
        <w:t xml:space="preserve"> </w:t>
      </w:r>
      <w:r>
        <w:t xml:space="preserve">– 2019</w:t>
      </w:r>
    </w:p>
    <w:p>
      <w:pPr>
        <w:numPr>
          <w:ilvl w:val="0"/>
          <w:numId w:val="1007"/>
        </w:numPr>
        <w:pStyle w:val="Compact"/>
      </w:pPr>
      <w:r>
        <w:rPr>
          <w:bCs/>
          <w:b/>
        </w:rPr>
        <w:t xml:space="preserve">ISO 15189:2012 Quality Management System for Medical Laboratories</w:t>
      </w:r>
      <w:r>
        <w:t xml:space="preserve"> </w:t>
      </w:r>
      <w:r>
        <w:t xml:space="preserve">– 2020</w:t>
      </w:r>
    </w:p>
    <w:p>
      <w:pPr>
        <w:numPr>
          <w:ilvl w:val="0"/>
          <w:numId w:val="1007"/>
        </w:numPr>
        <w:pStyle w:val="Compact"/>
      </w:pPr>
      <w:r>
        <w:rPr>
          <w:bCs/>
          <w:b/>
        </w:rPr>
        <w:t xml:space="preserve">Clinical Laboratory Management Workshop (Ho Chi Minh City)</w:t>
      </w:r>
      <w:r>
        <w:t xml:space="preserve"> </w:t>
      </w:r>
      <w:r>
        <w:t xml:space="preserve">– 2017</w:t>
      </w:r>
    </w:p>
    <w:p>
      <w:pPr>
        <w:numPr>
          <w:ilvl w:val="0"/>
          <w:numId w:val="1007"/>
        </w:numPr>
        <w:pStyle w:val="Compact"/>
      </w:pPr>
      <w:r>
        <w:rPr>
          <w:bCs/>
          <w:b/>
        </w:rPr>
        <w:t xml:space="preserve">Advanced Microscopy Techniques Training</w:t>
      </w:r>
      <w:r>
        <w:t xml:space="preserve"> </w:t>
      </w:r>
      <w:r>
        <w:t xml:space="preserve">– 2016</w:t>
      </w:r>
    </w:p>
    <w:bookmarkEnd w:id="30"/>
    <w:bookmarkStart w:id="31" w:name="language-proficiency"/>
    <w:p>
      <w:pPr>
        <w:pStyle w:val="Heading2"/>
      </w:pPr>
      <w:r>
        <w:t xml:space="preserve">Language Proficiency</w:t>
      </w:r>
    </w:p>
    <w:p>
      <w:pPr>
        <w:numPr>
          <w:ilvl w:val="0"/>
          <w:numId w:val="1008"/>
        </w:numPr>
        <w:pStyle w:val="Compact"/>
      </w:pPr>
      <w:r>
        <w:rPr>
          <w:bCs/>
          <w:b/>
        </w:rPr>
        <w:t xml:space="preserve">Vietnamese:</w:t>
      </w:r>
      <w:r>
        <w:t xml:space="preserve"> </w:t>
      </w:r>
      <w:r>
        <w:t xml:space="preserve">Native speaker.</w:t>
      </w:r>
    </w:p>
    <w:p>
      <w:pPr>
        <w:numPr>
          <w:ilvl w:val="0"/>
          <w:numId w:val="1008"/>
        </w:numPr>
        <w:pStyle w:val="Compact"/>
      </w:pPr>
      <w:r>
        <w:rPr>
          <w:bCs/>
          <w:b/>
        </w:rPr>
        <w:t xml:space="preserve">English:</w:t>
      </w:r>
      <w:r>
        <w:t xml:space="preserve"> </w:t>
      </w:r>
      <w:r>
        <w:t xml:space="preserve">Professional proficiency (IELTS 7.5).</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Vietnam Society of Biotechnology (Member since 2018)</w:t>
      </w:r>
    </w:p>
    <w:p>
      <w:pPr>
        <w:numPr>
          <w:ilvl w:val="0"/>
          <w:numId w:val="1009"/>
        </w:numPr>
        <w:pStyle w:val="Compact"/>
      </w:pPr>
      <w:r>
        <w:t xml:space="preserve">Ho Chi Minh City Science and Technology Association (Member since 2019)</w:t>
      </w:r>
    </w:p>
    <w:p>
      <w:pPr>
        <w:pStyle w:val="FirstParagraph"/>
      </w:pPr>
      <w:r>
        <w:rPr>
          <w:bCs/>
          <w:b/>
        </w:rPr>
        <w:t xml:space="preserve">Volunteer Work:</w:t>
      </w:r>
    </w:p>
    <w:p>
      <w:pPr>
        <w:numPr>
          <w:ilvl w:val="0"/>
          <w:numId w:val="1010"/>
        </w:numPr>
        <w:pStyle w:val="Compact"/>
      </w:pPr>
      <w:r>
        <w:t xml:space="preserve">Organized science outreach programs for high school students in Vietnam Ho Chi Minh City.</w:t>
      </w:r>
    </w:p>
    <w:p>
      <w:pPr>
        <w:numPr>
          <w:ilvl w:val="0"/>
          <w:numId w:val="1010"/>
        </w:numPr>
        <w:pStyle w:val="Compact"/>
      </w:pPr>
      <w:r>
        <w:t xml:space="preserve">Volunteered at local health fairs to promote public awareness of laboratory testing.</w:t>
      </w:r>
    </w:p>
    <w:p>
      <w:pPr>
        <w:pStyle w:val="FirstParagraph"/>
      </w:pPr>
      <w:r>
        <w:rPr>
          <w:bCs/>
          <w:b/>
        </w:rPr>
        <w:t xml:space="preserve">References:</w:t>
      </w:r>
      <w:r>
        <w:t xml:space="preserve"> </w:t>
      </w:r>
      <w:r>
        <w:t xml:space="preserve">Available upon request.</w:t>
      </w:r>
    </w:p>
    <w:bookmarkEnd w:id="32"/>
    <w:p>
      <w:pPr>
        <w:pStyle w:val="BodyText"/>
      </w:pPr>
      <w:r>
        <w:rPr>
          <w:bCs/>
          <w:b/>
        </w:rPr>
        <w:t xml:space="preserve">Note:</w:t>
      </w:r>
      <w:r>
        <w:t xml:space="preserve"> </w:t>
      </w:r>
      <w:r>
        <w:t xml:space="preserve">This Curriculum Vitae is tailored for a Laboratory Technician role in Vietnam Ho Chi Minh City, emphasizing technical expertise, compliance with local standards, and alignment with the dynamic scientific landscape of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Vietnam Ho Chi Minh City</dc:title>
  <dc:creator/>
  <dc:language>en</dc:language>
  <cp:keywords/>
  <dcterms:created xsi:type="dcterms:W3CDTF">2026-07-23T18:19:13Z</dcterms:created>
  <dcterms:modified xsi:type="dcterms:W3CDTF">2026-07-23T18:19:13Z</dcterms:modified>
</cp:coreProperties>
</file>

<file path=docProps/custom.xml><?xml version="1.0" encoding="utf-8"?>
<Properties xmlns="http://schemas.openxmlformats.org/officeDocument/2006/custom-properties" xmlns:vt="http://schemas.openxmlformats.org/officeDocument/2006/docPropsVTypes"/>
</file>