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lawyer-in-canada-montreal"/>
    <w:p>
      <w:pPr>
        <w:pStyle w:val="Heading2"/>
      </w:pPr>
      <w:r>
        <w:t xml:space="preserve">Lawyer in Canada Montreal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Rue Principale, Montreal, Quebec, H3C 4A5, Canada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Lawyer with a strong background in Canadian legal practices, specializing in civil law, corporate compliance, and client advocacy. Currently practicing in Canada Montreal, where I combine deep knowledge of Quebec’s legal framework with a commitment to delivering exceptional service to clients. My expertise spans litigation, contract negotiation, and dispute resolution, supported by over [X years] of hands-on experience in Montreal’s dynamic legal environment. Proficient in both French and English, I am well-equipped to navigate the unique challenges of Canada Montreal’s multilingual and multicultural legal landscape.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LL.B. (Bachelor of Laws)</w:t>
      </w:r>
    </w:p>
    <w:p>
      <w:pPr>
        <w:pStyle w:val="BodyText"/>
      </w:pPr>
      <w:r>
        <w:t xml:space="preserve">[University Name], Montreal, Quebec, Canada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Cum Laude honors in Civil Law and Corporate Governance</w:t>
      </w:r>
    </w:p>
    <w:p>
      <w:pPr>
        <w:numPr>
          <w:ilvl w:val="0"/>
          <w:numId w:val="1001"/>
        </w:numPr>
        <w:pStyle w:val="Compact"/>
      </w:pPr>
      <w:r>
        <w:t xml:space="preserve">Participated in the McGill Law Review and Quebec Legal Studies Society</w:t>
      </w:r>
    </w:p>
    <w:p>
      <w:pPr>
        <w:pStyle w:val="FirstParagraph"/>
      </w:pPr>
      <w:r>
        <w:rPr>
          <w:bCs/>
          <w:b/>
        </w:rPr>
        <w:t xml:space="preserve">Master of Laws (LL.M.) - International Business Law</w:t>
      </w:r>
    </w:p>
    <w:p>
      <w:pPr>
        <w:pStyle w:val="BodyText"/>
      </w:pPr>
      <w:r>
        <w:t xml:space="preserve">[University Name], Toronto, Ontario, Canada</w:t>
      </w:r>
    </w:p>
    <w:p>
      <w:pPr>
        <w:pStyle w:val="BodyText"/>
      </w:pP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Focused on cross-border transactions and Canadian regulatory compliance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federal-provincial legal disparities in Canada Montreal</w:t>
      </w:r>
    </w:p>
    <w:p>
      <w:pPr>
        <w:pStyle w:val="FirstParagraph"/>
      </w:pPr>
      <w:r>
        <w:rPr>
          <w:bCs/>
          <w:b/>
        </w:rPr>
        <w:t xml:space="preserve">Certification in Legal Practice (Bar Admission)</w:t>
      </w:r>
    </w:p>
    <w:p>
      <w:pPr>
        <w:pStyle w:val="BodyText"/>
      </w:pPr>
      <w:r>
        <w:t xml:space="preserve">Barreau du Québec, Montreal, Quebec, Canada</w:t>
      </w:r>
    </w:p>
    <w:p>
      <w:pPr>
        <w:pStyle w:val="BodyText"/>
      </w:pPr>
      <w:r>
        <w:t xml:space="preserve">Admitted: [Year]</w:t>
      </w:r>
    </w:p>
    <w:bookmarkEnd w:id="22"/>
    <w:bookmarkStart w:id="26" w:name="legal-experience"/>
    <w:p>
      <w:pPr>
        <w:pStyle w:val="Heading3"/>
      </w:pPr>
      <w:r>
        <w:t xml:space="preserve">Legal Experience</w:t>
      </w:r>
    </w:p>
    <w:bookmarkStart w:id="23" w:name="associate-lawyer"/>
    <w:p>
      <w:pPr>
        <w:pStyle w:val="Heading4"/>
      </w:pPr>
      <w:r>
        <w:rPr>
          <w:bCs/>
          <w:b/>
        </w:rPr>
        <w:t xml:space="preserve">Associate Lawyer</w:t>
      </w:r>
    </w:p>
    <w:p>
      <w:pPr>
        <w:pStyle w:val="FirstParagraph"/>
      </w:pPr>
      <w:r>
        <w:rPr>
          <w:iCs/>
          <w:i/>
        </w:rPr>
        <w:t xml:space="preserve">Jones &amp; Associates Legal Firm, Montreal, Quebec, Canada</w:t>
      </w:r>
    </w:p>
    <w:p>
      <w:pPr>
        <w:pStyle w:val="BodyText"/>
      </w:pPr>
      <w: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Represented clients in civil litigation cases involving property disputes, commercial contracts, and personal injury claims within Canada Montreal’s jurisdiction.</w:t>
      </w:r>
    </w:p>
    <w:p>
      <w:pPr>
        <w:numPr>
          <w:ilvl w:val="0"/>
          <w:numId w:val="1003"/>
        </w:numPr>
        <w:pStyle w:val="Compact"/>
      </w:pPr>
      <w:r>
        <w:t xml:space="preserve">Provided legal counsel on corporate compliance matters for startups and SMEs operating in Quebec’s regulated industries.</w:t>
      </w:r>
    </w:p>
    <w:p>
      <w:pPr>
        <w:numPr>
          <w:ilvl w:val="0"/>
          <w:numId w:val="1003"/>
        </w:numPr>
        <w:pStyle w:val="Compact"/>
      </w:pPr>
      <w:r>
        <w:t xml:space="preserve">Collaborated with senior partners to draft pleadings, conduct discovery, and prepare for trial in both provincial and federal courts.</w:t>
      </w:r>
    </w:p>
    <w:p>
      <w:pPr>
        <w:numPr>
          <w:ilvl w:val="0"/>
          <w:numId w:val="1003"/>
        </w:numPr>
        <w:pStyle w:val="Compact"/>
      </w:pPr>
      <w:r>
        <w:t xml:space="preserve">Conducted legal research on Quebec civil law statutes, ensuring alignment with Canadian federal legislation.</w:t>
      </w:r>
    </w:p>
    <w:bookmarkEnd w:id="23"/>
    <w:bookmarkStart w:id="24" w:name="criminal-defense-attorney"/>
    <w:p>
      <w:pPr>
        <w:pStyle w:val="Heading4"/>
      </w:pPr>
      <w:r>
        <w:rPr>
          <w:bCs/>
          <w:b/>
        </w:rPr>
        <w:t xml:space="preserve">Criminal Defense Attorney</w:t>
      </w:r>
    </w:p>
    <w:p>
      <w:pPr>
        <w:pStyle w:val="FirstParagraph"/>
      </w:pPr>
      <w:r>
        <w:rPr>
          <w:iCs/>
          <w:i/>
        </w:rPr>
        <w:t xml:space="preserve">Montreal Legal Aid Society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Defended clients in criminal cases, including drug offenses, assault, and traffic violations within Montreal’s judicial system.</w:t>
      </w:r>
    </w:p>
    <w:p>
      <w:pPr>
        <w:numPr>
          <w:ilvl w:val="0"/>
          <w:numId w:val="1004"/>
        </w:numPr>
        <w:pStyle w:val="Compact"/>
      </w:pPr>
      <w:r>
        <w:t xml:space="preserve">Negotiated plea bargains and represented clients in arraignment hearings and preliminary inquiries.</w:t>
      </w:r>
    </w:p>
    <w:p>
      <w:pPr>
        <w:numPr>
          <w:ilvl w:val="0"/>
          <w:numId w:val="1004"/>
        </w:numPr>
        <w:pStyle w:val="Compact"/>
      </w:pPr>
      <w:r>
        <w:t xml:space="preserve">Partnered with community organizations to provide free legal workshops on citizens’ rights in Canada Montreal.</w:t>
      </w:r>
    </w:p>
    <w:bookmarkEnd w:id="24"/>
    <w:bookmarkStart w:id="25" w:name="legal-intern"/>
    <w:p>
      <w:pPr>
        <w:pStyle w:val="Heading4"/>
      </w:pPr>
      <w:r>
        <w:rPr>
          <w:bCs/>
          <w:b/>
        </w:rPr>
        <w:t xml:space="preserve">Legal Intern</w:t>
      </w:r>
    </w:p>
    <w:p>
      <w:pPr>
        <w:pStyle w:val="FirstParagraph"/>
      </w:pPr>
      <w:r>
        <w:rPr>
          <w:iCs/>
          <w:i/>
        </w:rPr>
        <w:t xml:space="preserve">Quebec Ministry of Justice, Montreal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Observed court proceedings and participated in public law initiatives aimed at improving access to justice in Canada Montreal.</w:t>
      </w:r>
    </w:p>
    <w:bookmarkEnd w:id="25"/>
    <w:bookmarkEnd w:id="26"/>
    <w:bookmarkStart w:id="27" w:name="certifications-professional-development"/>
    <w:p>
      <w:pPr>
        <w:pStyle w:val="Heading3"/>
      </w:pPr>
      <w:r>
        <w:t xml:space="preserve">Certifications &amp; Professional Development</w:t>
      </w:r>
    </w:p>
    <w:p>
      <w:pPr>
        <w:pStyle w:val="FirstParagraph"/>
      </w:pPr>
      <w:r>
        <w:rPr>
          <w:bCs/>
          <w:b/>
        </w:rPr>
        <w:t xml:space="preserve">Member of the Barreau du Québec</w:t>
      </w:r>
    </w:p>
    <w:p>
      <w:pPr>
        <w:pStyle w:val="BodyText"/>
      </w:pPr>
      <w:r>
        <w:t xml:space="preserve">Registered Number: [Number]</w:t>
      </w:r>
    </w:p>
    <w:p>
      <w:pPr>
        <w:pStyle w:val="BodyText"/>
      </w:pPr>
      <w:r>
        <w:rPr>
          <w:bCs/>
          <w:b/>
        </w:rPr>
        <w:t xml:space="preserve">Certified in Legal Ethics and Professional Responsibility</w:t>
      </w:r>
    </w:p>
    <w:p>
      <w:pPr>
        <w:pStyle w:val="BodyText"/>
      </w:pPr>
      <w:r>
        <w:t xml:space="preserve">[Institution Name], Montreal, Quebec, Canada</w:t>
      </w:r>
    </w:p>
    <w:p>
      <w:pPr>
        <w:pStyle w:val="BodyText"/>
      </w:pPr>
      <w:r>
        <w:t xml:space="preserve">[Year]</w:t>
      </w:r>
    </w:p>
    <w:p>
      <w:pPr>
        <w:pStyle w:val="BodyText"/>
      </w:pPr>
      <w:r>
        <w:rPr>
          <w:bCs/>
          <w:b/>
        </w:rPr>
        <w:t xml:space="preserve">Workshop: Navigating Canadian Immigration Law for Business Clients</w:t>
      </w:r>
    </w:p>
    <w:p>
      <w:pPr>
        <w:pStyle w:val="BodyText"/>
      </w:pPr>
      <w:r>
        <w:t xml:space="preserve">[Institution Name], Toronto, Ontario, Canada</w:t>
      </w:r>
    </w:p>
    <w:p>
      <w:pPr>
        <w:pStyle w:val="BodyText"/>
      </w:pPr>
      <w:r>
        <w:t xml:space="preserve">[Year]</w:t>
      </w:r>
    </w:p>
    <w:p>
      <w:pPr>
        <w:numPr>
          <w:ilvl w:val="0"/>
          <w:numId w:val="1006"/>
        </w:numPr>
        <w:pStyle w:val="Compact"/>
      </w:pPr>
      <w:r>
        <w:t xml:space="preserve">Completed continuing education credits to stay updated on changes in Quebec and federal legal frameworks.</w:t>
      </w:r>
    </w:p>
    <w:p>
      <w:pPr>
        <w:numPr>
          <w:ilvl w:val="0"/>
          <w:numId w:val="1006"/>
        </w:numPr>
        <w:pStyle w:val="Compact"/>
      </w:pPr>
      <w:r>
        <w:t xml:space="preserve">Participated in seminars on the impact of AI and technology on legal practices in Canada Montreal.</w:t>
      </w:r>
    </w:p>
    <w:bookmarkEnd w:id="27"/>
    <w:bookmarkStart w:id="28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proficiency (Québécois dialect)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Fluent, with advanced written and verbal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(reading and basic conversation)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Canadian Bar Association (CBA)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Quebec Law Society (Barreau du Québec)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Montreal Young Lawyers’ Association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Legal Aid Foundation of Montreal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rPr>
          <w:bCs/>
          <w:b/>
        </w:rPr>
        <w:t xml:space="preserve">Volunteer Legal Advisor, Montreal Immigrant Services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09"/>
        </w:numPr>
        <w:pStyle w:val="Compact"/>
      </w:pPr>
      <w:r>
        <w:t xml:space="preserve">Provided free legal consultations to immigrants navigating Canadian citizenship and residency processes.</w:t>
      </w:r>
    </w:p>
    <w:p>
      <w:pPr>
        <w:numPr>
          <w:ilvl w:val="0"/>
          <w:numId w:val="1009"/>
        </w:numPr>
        <w:pStyle w:val="Compact"/>
      </w:pPr>
      <w:r>
        <w:t xml:space="preserve">Collaborated with NGOs to create multilingual legal guides for newcomers in Canada Montreal.</w:t>
      </w:r>
    </w:p>
    <w:p>
      <w:pPr>
        <w:pStyle w:val="FirstParagraph"/>
      </w:pPr>
      <w:r>
        <w:rPr>
          <w:bCs/>
          <w:b/>
        </w:rPr>
        <w:t xml:space="preserve">Guest Lecturer, McGill University Law School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10"/>
        </w:numPr>
        <w:pStyle w:val="Compact"/>
      </w:pPr>
      <w:r>
        <w:t xml:space="preserve">Taught courses on Quebec civil law and comparative legal systems.</w:t>
      </w:r>
    </w:p>
    <w:p>
      <w:pPr>
        <w:numPr>
          <w:ilvl w:val="0"/>
          <w:numId w:val="1010"/>
        </w:numPr>
        <w:pStyle w:val="Compact"/>
      </w:pPr>
      <w:r>
        <w:t xml:space="preserve">Hosted workshops on ethical dilemmas in legal practice for students in Canada Montreal.</w:t>
      </w:r>
    </w:p>
    <w:p>
      <w:pPr>
        <w:pStyle w:val="FirstParagraph"/>
      </w:pPr>
      <w:r>
        <w:rPr>
          <w:bCs/>
          <w:b/>
        </w:rPr>
        <w:t xml:space="preserve">Board Member, Montreal Legal Innovation Hub</w:t>
      </w:r>
    </w:p>
    <w:p>
      <w:pPr>
        <w:pStyle w:val="BodyText"/>
      </w:pPr>
      <w:r>
        <w:t xml:space="preserve">[Year] – [Year]</w:t>
      </w:r>
    </w:p>
    <w:p>
      <w:pPr>
        <w:numPr>
          <w:ilvl w:val="0"/>
          <w:numId w:val="1011"/>
        </w:numPr>
        <w:pStyle w:val="Compact"/>
      </w:pPr>
      <w:r>
        <w:t xml:space="preserve">Advocated for technology integration in legal services to improve efficiency and accessibility.</w:t>
      </w:r>
    </w:p>
    <w:p>
      <w:pPr>
        <w:numPr>
          <w:ilvl w:val="0"/>
          <w:numId w:val="1011"/>
        </w:numPr>
        <w:pStyle w:val="Compact"/>
      </w:pPr>
      <w:r>
        <w:t xml:space="preserve">Supported initiatives to reduce the backlog of cases in Montreal’s courts.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 from [Law Firm Name], legal mentors from [University Name], and community partners in Canada Montreal.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Canada Montreal</dc:title>
  <dc:creator/>
  <dc:language>en</dc:language>
  <cp:keywords/>
  <dcterms:created xsi:type="dcterms:W3CDTF">2025-12-07T23:53:55Z</dcterms:created>
  <dcterms:modified xsi:type="dcterms:W3CDTF">2025-12-07T23:53:55Z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