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Canada</w:t>
      </w:r>
      <w:r>
        <w:t xml:space="preserve"> </w:t>
      </w:r>
      <w:r>
        <w:t xml:space="preserve">Vancouver</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Vancouver, British Columbia, Canada</w:t>
      </w:r>
    </w:p>
    <w:bookmarkStart w:id="20" w:name="professional-summary"/>
    <w:p>
      <w:pPr>
        <w:pStyle w:val="Heading2"/>
      </w:pPr>
      <w:r>
        <w:t xml:space="preserve">Professional Summary</w:t>
      </w:r>
    </w:p>
    <w:p>
      <w:pPr>
        <w:pStyle w:val="FirstParagraph"/>
      </w:pPr>
      <w:r>
        <w:t xml:space="preserve">A dedicated and experienced Lawyer in Canada Vancouver with a focus on corporate law and dispute resolution. With over [X years] of expertise in navigating the legal landscape of Canada, particularly in the dynamic city of Vancouver, I am committed to providing clients with strategic legal solutions tailored to their needs. My practice is rooted in integrity, advocacy, and a deep understanding of Canadian legal frameworks. As a member of the British Columbia Law Society, I uphold the highest standards of professionalism while contributing to the community through pro bono work and legal education initiatives.</w:t>
      </w:r>
    </w:p>
    <w:bookmarkEnd w:id="20"/>
    <w:bookmarkStart w:id="21" w:name="education"/>
    <w:p>
      <w:pPr>
        <w:pStyle w:val="Heading2"/>
      </w:pPr>
      <w:r>
        <w:t xml:space="preserve">Education</w:t>
      </w:r>
    </w:p>
    <w:p>
      <w:pPr>
        <w:numPr>
          <w:ilvl w:val="0"/>
          <w:numId w:val="1001"/>
        </w:numPr>
      </w:pPr>
      <w:r>
        <w:rPr>
          <w:bCs/>
          <w:b/>
        </w:rPr>
        <w:t xml:space="preserve">LL.B. (Bachelor of Laws)</w:t>
      </w:r>
      <w:r>
        <w:t xml:space="preserve">, [University Name], Vancouver, Canada</w:t>
      </w:r>
    </w:p>
    <w:p>
      <w:pPr>
        <w:numPr>
          <w:ilvl w:val="0"/>
          <w:numId w:val="1000"/>
        </w:numPr>
      </w:pPr>
      <w:r>
        <w:t xml:space="preserve">Graduated in [Year]. Honors in Constitutional Law and Corporate Governance. Recognized for academic excellence and leadership in student organizations.</w:t>
      </w:r>
    </w:p>
    <w:p>
      <w:pPr>
        <w:numPr>
          <w:ilvl w:val="0"/>
          <w:numId w:val="1001"/>
        </w:numPr>
      </w:pPr>
      <w:r>
        <w:rPr>
          <w:bCs/>
          <w:b/>
        </w:rPr>
        <w:t xml:space="preserve">B.A. (Honours) in Political Science</w:t>
      </w:r>
      <w:r>
        <w:t xml:space="preserve">, [University Name], Vancouver, Canada</w:t>
      </w:r>
    </w:p>
    <w:p>
      <w:pPr>
        <w:numPr>
          <w:ilvl w:val="0"/>
          <w:numId w:val="1000"/>
        </w:numPr>
      </w:pPr>
      <w:r>
        <w:t xml:space="preserve">Graduated in [Year]. Focused on public policy, human rights, and legal theory. Active participant in debate clubs and law-related extracurriculars.</w:t>
      </w:r>
    </w:p>
    <w:bookmarkEnd w:id="21"/>
    <w:bookmarkStart w:id="22" w:name="legal-practice-experience"/>
    <w:p>
      <w:pPr>
        <w:pStyle w:val="Heading2"/>
      </w:pPr>
      <w:r>
        <w:t xml:space="preserve">Legal Practice &amp; Experience</w:t>
      </w:r>
    </w:p>
    <w:p>
      <w:pPr>
        <w:numPr>
          <w:ilvl w:val="0"/>
          <w:numId w:val="1002"/>
        </w:numPr>
      </w:pPr>
      <w:r>
        <w:rPr>
          <w:bCs/>
          <w:b/>
        </w:rPr>
        <w:t xml:space="preserve">Associate Lawyer</w:t>
      </w:r>
      <w:r>
        <w:t xml:space="preserve">, [Law Firm Name], Vancouver, Canada</w:t>
      </w:r>
    </w:p>
    <w:p>
      <w:pPr>
        <w:numPr>
          <w:ilvl w:val="0"/>
          <w:numId w:val="1000"/>
        </w:numPr>
      </w:pPr>
      <w:r>
        <w:t xml:space="preserve">[Year] – Present</w:t>
      </w:r>
      <w:r>
        <w:t xml:space="preserve"> </w:t>
      </w:r>
      <w:r>
        <w:t xml:space="preserve">Specialized in commercial litigation, corporate compliance, and real estate transactions. Represented clients in complex disputes before the Supreme Court of British Columbia and the Court of Appeal for British Columbia. Collaborated with senior partners to draft legal documents and negotiate settlements.</w:t>
      </w:r>
    </w:p>
    <w:p>
      <w:pPr>
        <w:numPr>
          <w:ilvl w:val="0"/>
          <w:numId w:val="1002"/>
        </w:numPr>
      </w:pPr>
      <w:r>
        <w:rPr>
          <w:bCs/>
          <w:b/>
        </w:rPr>
        <w:t xml:space="preserve">Legal Intern</w:t>
      </w:r>
      <w:r>
        <w:t xml:space="preserve">, [Government Agency or Non-Profit Organization], Vancouver, Canada</w:t>
      </w:r>
    </w:p>
    <w:p>
      <w:pPr>
        <w:numPr>
          <w:ilvl w:val="0"/>
          <w:numId w:val="1000"/>
        </w:numPr>
      </w:pPr>
      <w:r>
        <w:t xml:space="preserve">[Year] – [Year]</w:t>
      </w:r>
      <w:r>
        <w:t xml:space="preserve"> </w:t>
      </w:r>
      <w:r>
        <w:t xml:space="preserve">Provided legal support in drafting policy briefs and conducting research on regulatory compliance. Assisted in the development of community outreach programs to educate residents on their legal rights.</w:t>
      </w:r>
    </w:p>
    <w:p>
      <w:pPr>
        <w:numPr>
          <w:ilvl w:val="0"/>
          <w:numId w:val="1002"/>
        </w:numPr>
      </w:pPr>
      <w:r>
        <w:rPr>
          <w:bCs/>
          <w:b/>
        </w:rPr>
        <w:t xml:space="preserve">Paralegal Assistant</w:t>
      </w:r>
      <w:r>
        <w:t xml:space="preserve">, [Firm Name], Vancouver, Canada</w:t>
      </w:r>
    </w:p>
    <w:p>
      <w:pPr>
        <w:numPr>
          <w:ilvl w:val="0"/>
          <w:numId w:val="1000"/>
        </w:numPr>
      </w:pPr>
      <w:r>
        <w:t xml:space="preserve">[Year] – [Year]</w:t>
      </w:r>
      <w:r>
        <w:t xml:space="preserve"> </w:t>
      </w:r>
      <w:r>
        <w:t xml:space="preserve">Gained foundational experience in legal research, client intake, and administrative tasks. Supported lawyers in preparing court filings and managing case timelines.</w:t>
      </w:r>
    </w:p>
    <w:bookmarkEnd w:id="22"/>
    <w:bookmarkStart w:id="23" w:name="professional-memberships"/>
    <w:p>
      <w:pPr>
        <w:pStyle w:val="Heading2"/>
      </w:pPr>
      <w:r>
        <w:t xml:space="preserve">Professional Memberships</w:t>
      </w:r>
    </w:p>
    <w:p>
      <w:pPr>
        <w:numPr>
          <w:ilvl w:val="0"/>
          <w:numId w:val="1003"/>
        </w:numPr>
      </w:pPr>
      <w:r>
        <w:rPr>
          <w:bCs/>
          <w:b/>
        </w:rPr>
        <w:t xml:space="preserve">British Columbia Law Society</w:t>
      </w:r>
      <w:r>
        <w:t xml:space="preserve"> </w:t>
      </w:r>
      <w:r>
        <w:t xml:space="preserve">– Member since [Year]</w:t>
      </w:r>
    </w:p>
    <w:p>
      <w:pPr>
        <w:numPr>
          <w:ilvl w:val="0"/>
          <w:numId w:val="1000"/>
        </w:numPr>
      </w:pPr>
      <w:r>
        <w:t xml:space="preserve">Admitted to practice law in Canada Vancouver under license number [XXXXX]. Committed to ongoing professional development and adherence to the Code of Conduct for Solicitors.</w:t>
      </w:r>
    </w:p>
    <w:p>
      <w:pPr>
        <w:numPr>
          <w:ilvl w:val="0"/>
          <w:numId w:val="1003"/>
        </w:numPr>
      </w:pPr>
      <w:r>
        <w:rPr>
          <w:bCs/>
          <w:b/>
        </w:rPr>
        <w:t xml:space="preserve">Canadian Bar Association (CBA)</w:t>
      </w:r>
      <w:r>
        <w:t xml:space="preserve"> </w:t>
      </w:r>
      <w:r>
        <w:t xml:space="preserve">– Member since [Year]</w:t>
      </w:r>
    </w:p>
    <w:p>
      <w:pPr>
        <w:numPr>
          <w:ilvl w:val="0"/>
          <w:numId w:val="1000"/>
        </w:numPr>
      </w:pPr>
      <w:r>
        <w:t xml:space="preserve">Active participant in CBA’s Vancouver chapter, attending workshops on emerging legal trends and networking with peers across Canada.</w:t>
      </w:r>
    </w:p>
    <w:p>
      <w:pPr>
        <w:numPr>
          <w:ilvl w:val="0"/>
          <w:numId w:val="1003"/>
        </w:numPr>
      </w:pPr>
      <w:r>
        <w:rPr>
          <w:bCs/>
          <w:b/>
        </w:rPr>
        <w:t xml:space="preserve">Vancouver Bar Association</w:t>
      </w:r>
      <w:r>
        <w:t xml:space="preserve"> </w:t>
      </w:r>
      <w:r>
        <w:t xml:space="preserve">– Member since [Year]</w:t>
      </w:r>
    </w:p>
    <w:p>
      <w:pPr>
        <w:numPr>
          <w:ilvl w:val="0"/>
          <w:numId w:val="1000"/>
        </w:numPr>
      </w:pPr>
      <w:r>
        <w:t xml:space="preserve">Engaged in local initiatives to promote legal access and support for underrepresented communities in Canada Vancouver.</w:t>
      </w:r>
    </w:p>
    <w:bookmarkEnd w:id="23"/>
    <w:bookmarkStart w:id="24"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French (Proficient)</w:t>
      </w:r>
    </w:p>
    <w:p>
      <w:pPr>
        <w:numPr>
          <w:ilvl w:val="0"/>
          <w:numId w:val="1004"/>
        </w:numPr>
        <w:pStyle w:val="Compact"/>
      </w:pPr>
      <w:r>
        <w:t xml:space="preserve">[Other Language, e.g., Mandarin or Punjabi] (Basic proficiency)</w:t>
      </w:r>
    </w:p>
    <w:bookmarkEnd w:id="24"/>
    <w:bookmarkStart w:id="25" w:name="skills-certifications"/>
    <w:p>
      <w:pPr>
        <w:pStyle w:val="Heading2"/>
      </w:pPr>
      <w:r>
        <w:t xml:space="preserve">Skills &amp; Certifications</w:t>
      </w:r>
    </w:p>
    <w:p>
      <w:pPr>
        <w:numPr>
          <w:ilvl w:val="0"/>
          <w:numId w:val="1005"/>
        </w:numPr>
        <w:pStyle w:val="Compact"/>
      </w:pPr>
      <w:r>
        <w:rPr>
          <w:bCs/>
          <w:b/>
        </w:rPr>
        <w:t xml:space="preserve">Legal Research &amp; Writing:</w:t>
      </w:r>
      <w:r>
        <w:t xml:space="preserve"> </w:t>
      </w:r>
      <w:r>
        <w:t xml:space="preserve">Skilled in analyzing case law, drafting pleadings, and preparing legal memos for clients in Canada Vancouver.</w:t>
      </w:r>
    </w:p>
    <w:p>
      <w:pPr>
        <w:numPr>
          <w:ilvl w:val="0"/>
          <w:numId w:val="1005"/>
        </w:numPr>
        <w:pStyle w:val="Compact"/>
      </w:pPr>
      <w:r>
        <w:rPr>
          <w:bCs/>
          <w:b/>
        </w:rPr>
        <w:t xml:space="preserve">Courtroom Advocacy:</w:t>
      </w:r>
      <w:r>
        <w:t xml:space="preserve"> </w:t>
      </w:r>
      <w:r>
        <w:t xml:space="preserve">Experienced in presenting arguments before provincial and federal courts. Familiar with procedural rules under the Supreme Court Act of Canada.</w:t>
      </w:r>
    </w:p>
    <w:p>
      <w:pPr>
        <w:numPr>
          <w:ilvl w:val="0"/>
          <w:numId w:val="1005"/>
        </w:numPr>
        <w:pStyle w:val="Compact"/>
      </w:pPr>
      <w:r>
        <w:rPr>
          <w:bCs/>
          <w:b/>
        </w:rPr>
        <w:t xml:space="preserve">Technology Proficiency:</w:t>
      </w:r>
      <w:r>
        <w:t xml:space="preserve"> </w:t>
      </w:r>
      <w:r>
        <w:t xml:space="preserve">Proficient in legal software such as CaseMap, LexisNexis, and Microsoft Office Suite. Knowledge of e-filing systems for Canadian courts.</w:t>
      </w:r>
    </w:p>
    <w:p>
      <w:pPr>
        <w:numPr>
          <w:ilvl w:val="0"/>
          <w:numId w:val="1005"/>
        </w:numPr>
        <w:pStyle w:val="Compact"/>
      </w:pPr>
      <w:r>
        <w:rPr>
          <w:bCs/>
          <w:b/>
        </w:rPr>
        <w:t xml:space="preserve">Certifications:</w:t>
      </w:r>
    </w:p>
    <w:p>
      <w:pPr>
        <w:numPr>
          <w:ilvl w:val="1"/>
          <w:numId w:val="1006"/>
        </w:numPr>
        <w:pStyle w:val="Compact"/>
      </w:pPr>
      <w:r>
        <w:t xml:space="preserve">Certificate in Legal Project Management (Canadian Institute of Law Clerks)</w:t>
      </w:r>
    </w:p>
    <w:p>
      <w:pPr>
        <w:numPr>
          <w:ilvl w:val="1"/>
          <w:numId w:val="1006"/>
        </w:numPr>
        <w:pStyle w:val="Compact"/>
      </w:pPr>
      <w:r>
        <w:t xml:space="preserve">Advanced Course on Indigenous Legal Rights (University of British Columbia)</w:t>
      </w:r>
    </w:p>
    <w:bookmarkEnd w:id="25"/>
    <w:bookmarkStart w:id="26" w:name="pro-bono-work-community-involvement"/>
    <w:p>
      <w:pPr>
        <w:pStyle w:val="Heading2"/>
      </w:pPr>
      <w:r>
        <w:t xml:space="preserve">Pro Bono Work &amp; Community Involvement</w:t>
      </w:r>
    </w:p>
    <w:p>
      <w:pPr>
        <w:pStyle w:val="FirstParagraph"/>
      </w:pPr>
      <w:r>
        <w:t xml:space="preserve">In Canada Vancouver, I actively contribute to the community through pro bono legal services. My work includes:</w:t>
      </w:r>
    </w:p>
    <w:p>
      <w:pPr>
        <w:numPr>
          <w:ilvl w:val="0"/>
          <w:numId w:val="1007"/>
        </w:numPr>
        <w:pStyle w:val="Compact"/>
      </w:pPr>
      <w:r>
        <w:t xml:space="preserve">Volunteering with the [Name of Legal Aid Society] to provide free consultations for low-income residents on matters such as housing disputes and family law.</w:t>
      </w:r>
    </w:p>
    <w:p>
      <w:pPr>
        <w:numPr>
          <w:ilvl w:val="0"/>
          <w:numId w:val="1007"/>
        </w:numPr>
        <w:pStyle w:val="Compact"/>
      </w:pPr>
      <w:r>
        <w:t xml:space="preserve">Participating in the “Lawyers for Equality” initiative, advocating for LGBTQ+ rights and gender-based violence prevention in Vancouver.</w:t>
      </w:r>
    </w:p>
    <w:p>
      <w:pPr>
        <w:numPr>
          <w:ilvl w:val="0"/>
          <w:numId w:val="1007"/>
        </w:numPr>
        <w:pStyle w:val="Compact"/>
      </w:pPr>
      <w:r>
        <w:t xml:space="preserve">Delivering workshops on consumer rights to local businesses and residents, emphasizing compliance with Canadian provincial laws.</w:t>
      </w:r>
    </w:p>
    <w:bookmarkEnd w:id="26"/>
    <w:bookmarkStart w:id="27" w:name="additional-information"/>
    <w:p>
      <w:pPr>
        <w:pStyle w:val="Heading2"/>
      </w:pPr>
      <w:r>
        <w:t xml:space="preserve">Additional Information</w:t>
      </w:r>
    </w:p>
    <w:p>
      <w:pPr>
        <w:pStyle w:val="FirstParagraph"/>
      </w:pPr>
      <w:r>
        <w:t xml:space="preserve">As a Lawyer in Canada Vancouver, I am deeply committed to upholding the principles of justice and equality. My career is defined by a passion for legal innovation and a dedication to serving clients across diverse industries. I have represented clients ranging from startups in the tech sector to established corporations navigating regulatory challenges in British Columbia.</w:t>
      </w:r>
    </w:p>
    <w:p>
      <w:pPr>
        <w:pStyle w:val="BodyText"/>
      </w:pPr>
      <w:r>
        <w:t xml:space="preserve">My approach combines strategic thinking with empathy, ensuring that every client receives personalized attention. In Canada Vancouver, where the legal environment is shaped by both federal and provincial laws, my expertise in areas such as environmental law, employment disputes, and immigration matters makes me a trusted advisor to individuals and organizations alike.</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Canada Vancouver</dc:title>
  <dc:creator/>
  <dc:language>en</dc:language>
  <cp:keywords/>
  <dcterms:created xsi:type="dcterms:W3CDTF">2025-12-07T22:13:25Z</dcterms:created>
  <dcterms:modified xsi:type="dcterms:W3CDTF">2025-12-07T22:13:25Z</dcterms:modified>
</cp:coreProperties>
</file>

<file path=docProps/custom.xml><?xml version="1.0" encoding="utf-8"?>
<Properties xmlns="http://schemas.openxmlformats.org/officeDocument/2006/custom-properties" xmlns:vt="http://schemas.openxmlformats.org/officeDocument/2006/docPropsVTypes"/>
</file>