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p>
      <w:pPr>
        <w:pStyle w:val="BodyText"/>
      </w:pPr>
      <w:r>
        <w:rPr>
          <w:bCs/>
          <w:b/>
        </w:rPr>
        <w:t xml:space="preserve">Address:</w:t>
      </w:r>
      <w:r>
        <w:t xml:space="preserve"> </w:t>
      </w:r>
      <w:r>
        <w:t xml:space="preserve">Kinshasa, Democratic Republic of the Congo (DR Congo)</w:t>
      </w:r>
    </w:p>
    <w:bookmarkStart w:id="20" w:name="professional-summary"/>
    <w:p>
      <w:pPr>
        <w:pStyle w:val="Heading2"/>
      </w:pPr>
      <w:r>
        <w:t xml:space="preserve">Professional Summary</w:t>
      </w:r>
    </w:p>
    <w:p>
      <w:pPr>
        <w:pStyle w:val="FirstParagraph"/>
      </w:pPr>
      <w:r>
        <w:t xml:space="preserve">A dedicated and experienced Lawyer with over [X years] of practice in DR Congo Kinshasa. Specializing in civil law, corporate law, human rights advocacy, and dispute resolution. Committed to upholding justice within the legal framework of DR Congo while addressing the unique challenges faced by communities in Kinshasa. Proficient in navigating both local and international legal standards to provide effective solutions for clients across diverse sectors.</w: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w:t>
      </w:r>
      <w:r>
        <w:t xml:space="preserve">Université de Kinshasa, DR Congo (Year) – Graduated with honors, focusing on constitutional law and human rights.</w:t>
      </w:r>
    </w:p>
    <w:p>
      <w:pPr>
        <w:numPr>
          <w:ilvl w:val="0"/>
          <w:numId w:val="1001"/>
        </w:numPr>
        <w:pStyle w:val="Compact"/>
      </w:pPr>
      <w:r>
        <w:rPr>
          <w:bCs/>
          <w:b/>
        </w:rPr>
        <w:t xml:space="preserve">Master of Laws (LL.M.),</w:t>
      </w:r>
      <w:r>
        <w:t xml:space="preserve"> </w:t>
      </w:r>
      <w:r>
        <w:t xml:space="preserve">[University Name], [Country] – Specialized in International Human Rights Law and Comparative Legal Systems. Relevant coursework included legal research methodology and advocacy strategies tailored for developing nations.</w:t>
      </w:r>
    </w:p>
    <w:p>
      <w:pPr>
        <w:numPr>
          <w:ilvl w:val="0"/>
          <w:numId w:val="1001"/>
        </w:numPr>
        <w:pStyle w:val="Compact"/>
      </w:pPr>
      <w:r>
        <w:rPr>
          <w:bCs/>
          <w:b/>
        </w:rPr>
        <w:t xml:space="preserve">Certificate in Advanced Legal Practice,</w:t>
      </w:r>
      <w:r>
        <w:t xml:space="preserve"> </w:t>
      </w:r>
      <w:r>
        <w:t xml:space="preserve">DR Congo Bar Association, Kinshasa (Year) – Completed rigorous training on ethical practices, client representation, and case management specific to the Congolese legal system.</w:t>
      </w:r>
    </w:p>
    <w:bookmarkEnd w:id="21"/>
    <w:bookmarkStart w:id="25" w:name="professional-experience"/>
    <w:p>
      <w:pPr>
        <w:pStyle w:val="Heading2"/>
      </w:pPr>
      <w:r>
        <w:t xml:space="preserve">Professional Experience</w:t>
      </w:r>
    </w:p>
    <w:bookmarkStart w:id="22" w:name="senior-lawyer"/>
    <w:p>
      <w:pPr>
        <w:pStyle w:val="Heading3"/>
      </w:pPr>
      <w:r>
        <w:rPr>
          <w:bCs/>
          <w:b/>
        </w:rPr>
        <w:t xml:space="preserve">Senior Lawyer</w:t>
      </w:r>
    </w:p>
    <w:p>
      <w:pPr>
        <w:pStyle w:val="FirstParagraph"/>
      </w:pPr>
      <w:r>
        <w:rPr>
          <w:iCs/>
          <w:i/>
        </w:rPr>
        <w:t xml:space="preserve">[Law Firm Name], Kinshasa, DR Congo</w:t>
      </w:r>
    </w:p>
    <w:p>
      <w:pPr>
        <w:pStyle w:val="BodyText"/>
      </w:pPr>
      <w:r>
        <w:rPr>
          <w:bCs/>
          <w:b/>
        </w:rPr>
        <w:t xml:space="preserve">Period:</w:t>
      </w:r>
      <w:r>
        <w:t xml:space="preserve"> </w:t>
      </w:r>
      <w:r>
        <w:t xml:space="preserve">[Start Year] – Present</w:t>
      </w:r>
    </w:p>
    <w:p>
      <w:pPr>
        <w:numPr>
          <w:ilvl w:val="0"/>
          <w:numId w:val="1002"/>
        </w:numPr>
        <w:pStyle w:val="Compact"/>
      </w:pPr>
      <w:r>
        <w:t xml:space="preserve">Represented clients in civil, commercial, and administrative litigation within the jurisdiction of Kinshasa.</w:t>
      </w:r>
    </w:p>
    <w:p>
      <w:pPr>
        <w:numPr>
          <w:ilvl w:val="0"/>
          <w:numId w:val="1002"/>
        </w:numPr>
        <w:pStyle w:val="Compact"/>
      </w:pPr>
      <w:r>
        <w:t xml:space="preserve">Provided legal counsel to local businesses on compliance with DR Congo’s labor laws and corporate regulations.</w:t>
      </w:r>
    </w:p>
    <w:p>
      <w:pPr>
        <w:numPr>
          <w:ilvl w:val="0"/>
          <w:numId w:val="1002"/>
        </w:numPr>
        <w:pStyle w:val="Compact"/>
      </w:pPr>
      <w:r>
        <w:t xml:space="preserve">Collaborated with NGOs in Kinshasa to advocate for victims of human rights violations, including land disputes and gender-based violence.</w:t>
      </w:r>
    </w:p>
    <w:p>
      <w:pPr>
        <w:numPr>
          <w:ilvl w:val="0"/>
          <w:numId w:val="1002"/>
        </w:numPr>
        <w:pStyle w:val="Compact"/>
      </w:pPr>
      <w:r>
        <w:t xml:space="preserve">Published articles on legal reforms in DR Congo, focusing on the need for transparency in judicial processes.</w:t>
      </w:r>
    </w:p>
    <w:bookmarkEnd w:id="22"/>
    <w:bookmarkStart w:id="23" w:name="legal-counsel"/>
    <w:p>
      <w:pPr>
        <w:pStyle w:val="Heading3"/>
      </w:pPr>
      <w:r>
        <w:rPr>
          <w:bCs/>
          <w:b/>
        </w:rPr>
        <w:t xml:space="preserve">Legal Counsel</w:t>
      </w:r>
    </w:p>
    <w:p>
      <w:pPr>
        <w:pStyle w:val="FirstParagraph"/>
      </w:pPr>
      <w:r>
        <w:rPr>
          <w:iCs/>
          <w:i/>
        </w:rPr>
        <w:t xml:space="preserve">[Government Agency/Organization], Kinshasa, DR Congo</w:t>
      </w:r>
    </w:p>
    <w:p>
      <w:pPr>
        <w:pStyle w:val="BodyText"/>
      </w:pPr>
      <w:r>
        <w:rPr>
          <w:bCs/>
          <w:b/>
        </w:rPr>
        <w:t xml:space="preserve">Period:</w:t>
      </w:r>
      <w:r>
        <w:t xml:space="preserve"> </w:t>
      </w:r>
      <w:r>
        <w:t xml:space="preserve">[Start Year] – [End Year]</w:t>
      </w:r>
    </w:p>
    <w:p>
      <w:pPr>
        <w:numPr>
          <w:ilvl w:val="0"/>
          <w:numId w:val="1003"/>
        </w:numPr>
        <w:pStyle w:val="Compact"/>
      </w:pPr>
      <w:r>
        <w:t xml:space="preserve">Advised on drafting and reviewing legislation related to property rights and public procurement in DR Congo.</w:t>
      </w:r>
    </w:p>
    <w:p>
      <w:pPr>
        <w:numPr>
          <w:ilvl w:val="0"/>
          <w:numId w:val="1003"/>
        </w:numPr>
        <w:pStyle w:val="Compact"/>
      </w:pPr>
      <w:r>
        <w:t xml:space="preserve">Participated in the development of legal frameworks to combat corruption, aligning with international standards like the UN Convention Against Corruption.</w:t>
      </w:r>
    </w:p>
    <w:p>
      <w:pPr>
        <w:numPr>
          <w:ilvl w:val="0"/>
          <w:numId w:val="1003"/>
        </w:numPr>
        <w:pStyle w:val="Compact"/>
      </w:pPr>
      <w:r>
        <w:t xml:space="preserve">Conducted workshops for local officials in Kinshasa on ethical governance and legal accountability.</w:t>
      </w:r>
    </w:p>
    <w:bookmarkEnd w:id="23"/>
    <w:bookmarkStart w:id="24" w:name="legal-intern"/>
    <w:p>
      <w:pPr>
        <w:pStyle w:val="Heading3"/>
      </w:pPr>
      <w:r>
        <w:rPr>
          <w:bCs/>
          <w:b/>
        </w:rPr>
        <w:t xml:space="preserve">Legal Intern</w:t>
      </w:r>
    </w:p>
    <w:p>
      <w:pPr>
        <w:pStyle w:val="FirstParagraph"/>
      </w:pPr>
      <w:r>
        <w:rPr>
          <w:iCs/>
          <w:i/>
        </w:rPr>
        <w:t xml:space="preserve">[NGO Name], Kinshasa, DR Congo</w:t>
      </w:r>
    </w:p>
    <w:p>
      <w:pPr>
        <w:pStyle w:val="BodyText"/>
      </w:pPr>
      <w:r>
        <w:rPr>
          <w:bCs/>
          <w:b/>
        </w:rPr>
        <w:t xml:space="preserve">Period:</w:t>
      </w:r>
      <w:r>
        <w:t xml:space="preserve"> </w:t>
      </w:r>
      <w:r>
        <w:t xml:space="preserve">[Start Year] – [End Year]</w:t>
      </w:r>
    </w:p>
    <w:p>
      <w:pPr>
        <w:numPr>
          <w:ilvl w:val="0"/>
          <w:numId w:val="1004"/>
        </w:numPr>
        <w:pStyle w:val="Compact"/>
      </w:pPr>
      <w:r>
        <w:t xml:space="preserve">Supported the organization’s efforts to provide free legal aid to marginalized communities in Kinshasa.</w:t>
      </w:r>
    </w:p>
    <w:p>
      <w:pPr>
        <w:numPr>
          <w:ilvl w:val="0"/>
          <w:numId w:val="1004"/>
        </w:numPr>
        <w:pStyle w:val="Compact"/>
      </w:pPr>
      <w:r>
        <w:t xml:space="preserve">Assisted in preparing case files for trials involving domestic violence and child labor violations.</w:t>
      </w:r>
    </w:p>
    <w:p>
      <w:pPr>
        <w:numPr>
          <w:ilvl w:val="0"/>
          <w:numId w:val="1004"/>
        </w:numPr>
        <w:pStyle w:val="Compact"/>
      </w:pPr>
      <w:r>
        <w:t xml:space="preserve">Collaborated with local paralegals to educate residents on their legal rights under DR Congo’s constitution.</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Bar License – DR Congo,</w:t>
      </w:r>
      <w:r>
        <w:t xml:space="preserve"> </w:t>
      </w:r>
      <w:r>
        <w:t xml:space="preserve">[Year] – Licensed by the Bar Association of the Democratic Republic of the Congo, authorized to practice law in Kinshasa and throughout the country.</w:t>
      </w:r>
    </w:p>
    <w:p>
      <w:pPr>
        <w:numPr>
          <w:ilvl w:val="0"/>
          <w:numId w:val="1005"/>
        </w:numPr>
        <w:pStyle w:val="Compact"/>
      </w:pPr>
      <w:r>
        <w:rPr>
          <w:bCs/>
          <w:b/>
        </w:rPr>
        <w:t xml:space="preserve">Certificate in Mediation and Conflict Resolution,</w:t>
      </w:r>
      <w:r>
        <w:t xml:space="preserve"> </w:t>
      </w:r>
      <w:r>
        <w:t xml:space="preserve">[Institution Name], Kinshasa (Year) – Trained in facilitating negotiations for civil disputes and community-based conflicts.</w:t>
      </w:r>
    </w:p>
    <w:p>
      <w:pPr>
        <w:numPr>
          <w:ilvl w:val="0"/>
          <w:numId w:val="1005"/>
        </w:numPr>
        <w:pStyle w:val="Compact"/>
      </w:pPr>
      <w:r>
        <w:rPr>
          <w:bCs/>
          <w:b/>
        </w:rPr>
        <w:t xml:space="preserve">International Legal Compliance Certificate,</w:t>
      </w:r>
      <w:r>
        <w:t xml:space="preserve"> </w:t>
      </w:r>
      <w:r>
        <w:t xml:space="preserve">[Organization], [Year] – Focused on cross-border legal issues affecting businesses operating in DR Congo.</w:t>
      </w:r>
    </w:p>
    <w:bookmarkEnd w:id="26"/>
    <w:bookmarkStart w:id="27" w:name="skills"/>
    <w:p>
      <w:pPr>
        <w:pStyle w:val="Heading2"/>
      </w:pPr>
      <w:r>
        <w:t xml:space="preserve">Skills</w:t>
      </w:r>
    </w:p>
    <w:p>
      <w:pPr>
        <w:numPr>
          <w:ilvl w:val="0"/>
          <w:numId w:val="1006"/>
        </w:numPr>
        <w:pStyle w:val="Compact"/>
      </w:pPr>
      <w:r>
        <w:rPr>
          <w:bCs/>
          <w:b/>
        </w:rPr>
        <w:t xml:space="preserve">Legal Expertise:</w:t>
      </w:r>
      <w:r>
        <w:t xml:space="preserve"> </w:t>
      </w:r>
      <w:r>
        <w:t xml:space="preserve">Civil law, corporate law, human rights advocacy, and administrative litigation.</w:t>
      </w:r>
    </w:p>
    <w:p>
      <w:pPr>
        <w:numPr>
          <w:ilvl w:val="0"/>
          <w:numId w:val="1006"/>
        </w:numPr>
        <w:pStyle w:val="Compact"/>
      </w:pPr>
      <w:r>
        <w:rPr>
          <w:bCs/>
          <w:b/>
        </w:rPr>
        <w:t xml:space="preserve">Research and Analysis:</w:t>
      </w:r>
      <w:r>
        <w:t xml:space="preserve"> </w:t>
      </w:r>
      <w:r>
        <w:t xml:space="preserve">Proficient in conducting legal research using Congolese statutes, case law, and international treaties.</w:t>
      </w:r>
    </w:p>
    <w:p>
      <w:pPr>
        <w:numPr>
          <w:ilvl w:val="0"/>
          <w:numId w:val="1006"/>
        </w:numPr>
        <w:pStyle w:val="Compact"/>
      </w:pPr>
      <w:r>
        <w:rPr>
          <w:bCs/>
          <w:b/>
        </w:rPr>
        <w:t xml:space="preserve">Communication:</w:t>
      </w:r>
      <w:r>
        <w:t xml:space="preserve"> </w:t>
      </w:r>
      <w:r>
        <w:t xml:space="preserve">Strong oral and written communication skills in French (official language of DR Congo), Lingala, and Swahili. Basic knowledge of English for international collaborations.</w:t>
      </w:r>
    </w:p>
    <w:p>
      <w:pPr>
        <w:numPr>
          <w:ilvl w:val="0"/>
          <w:numId w:val="1006"/>
        </w:numPr>
        <w:pStyle w:val="Compact"/>
      </w:pPr>
      <w:r>
        <w:rPr>
          <w:bCs/>
          <w:b/>
        </w:rPr>
        <w:t xml:space="preserve">Technology:</w:t>
      </w:r>
      <w:r>
        <w:t xml:space="preserve"> </w:t>
      </w:r>
      <w:r>
        <w:t xml:space="preserve">Familiar with legal software such as LexisNexis, Westlaw, and case management systems tailored for Kinshasa’s legal environment.</w:t>
      </w:r>
    </w:p>
    <w:bookmarkEnd w:id="27"/>
    <w:bookmarkStart w:id="28" w:name="languages"/>
    <w:p>
      <w:pPr>
        <w:pStyle w:val="Heading2"/>
      </w:pPr>
      <w:r>
        <w:t xml:space="preserve">Languages</w:t>
      </w:r>
    </w:p>
    <w:p>
      <w:pPr>
        <w:numPr>
          <w:ilvl w:val="0"/>
          <w:numId w:val="1007"/>
        </w:numPr>
        <w:pStyle w:val="Compact"/>
      </w:pPr>
      <w:r>
        <w:t xml:space="preserve">French – Native</w:t>
      </w:r>
    </w:p>
    <w:p>
      <w:pPr>
        <w:numPr>
          <w:ilvl w:val="0"/>
          <w:numId w:val="1007"/>
        </w:numPr>
        <w:pStyle w:val="Compact"/>
      </w:pPr>
      <w:r>
        <w:t xml:space="preserve">Lingala – Fluent</w:t>
      </w:r>
    </w:p>
    <w:p>
      <w:pPr>
        <w:numPr>
          <w:ilvl w:val="0"/>
          <w:numId w:val="1007"/>
        </w:numPr>
        <w:pStyle w:val="Compact"/>
      </w:pPr>
      <w:r>
        <w:t xml:space="preserve">Swahili – Proficient</w:t>
      </w:r>
    </w:p>
    <w:p>
      <w:pPr>
        <w:numPr>
          <w:ilvl w:val="0"/>
          <w:numId w:val="1007"/>
        </w:numPr>
        <w:pStyle w:val="Compact"/>
      </w:pPr>
      <w:r>
        <w:t xml:space="preserve">English – Basic (for international correspondence)</w:t>
      </w:r>
    </w:p>
    <w:bookmarkEnd w:id="28"/>
    <w:bookmarkStart w:id="29" w:name="community-and-professional-involvement"/>
    <w:p>
      <w:pPr>
        <w:pStyle w:val="Heading2"/>
      </w:pPr>
      <w:r>
        <w:t xml:space="preserve">Community and Professional Involvement</w:t>
      </w:r>
    </w:p>
    <w:p>
      <w:pPr>
        <w:numPr>
          <w:ilvl w:val="0"/>
          <w:numId w:val="1008"/>
        </w:numPr>
        <w:pStyle w:val="Compact"/>
      </w:pPr>
      <w:r>
        <w:rPr>
          <w:bCs/>
          <w:b/>
        </w:rPr>
        <w:t xml:space="preserve">Member, Bar Association of DR Congo,</w:t>
      </w:r>
      <w:r>
        <w:t xml:space="preserve"> </w:t>
      </w:r>
      <w:r>
        <w:t xml:space="preserve">Kinshasa – Active participant in initiatives to improve legal access for low-income residents.</w:t>
      </w:r>
    </w:p>
    <w:p>
      <w:pPr>
        <w:numPr>
          <w:ilvl w:val="0"/>
          <w:numId w:val="1008"/>
        </w:numPr>
        <w:pStyle w:val="Compact"/>
      </w:pPr>
      <w:r>
        <w:rPr>
          <w:bCs/>
          <w:b/>
        </w:rPr>
        <w:t xml:space="preserve">Volunteer Legal Advisor,</w:t>
      </w:r>
      <w:r>
        <w:t xml:space="preserve"> </w:t>
      </w:r>
      <w:r>
        <w:t xml:space="preserve">[NGO Name], Kinshasa – Provided free consultations on family law and employment rights to over 200 clients annually.</w:t>
      </w:r>
    </w:p>
    <w:p>
      <w:pPr>
        <w:numPr>
          <w:ilvl w:val="0"/>
          <w:numId w:val="1008"/>
        </w:numPr>
        <w:pStyle w:val="Compact"/>
      </w:pPr>
      <w:r>
        <w:rPr>
          <w:bCs/>
          <w:b/>
        </w:rPr>
        <w:t xml:space="preserve">Speaker at Legal Seminars,</w:t>
      </w:r>
      <w:r>
        <w:t xml:space="preserve"> </w:t>
      </w:r>
      <w:r>
        <w:t xml:space="preserve">DR Congo – Presented on topics such as "The Role of Lawyers in Strengthening Democratic Institutions" at events in Kinshasa.</w:t>
      </w:r>
    </w:p>
    <w:bookmarkEnd w:id="29"/>
    <w:bookmarkStart w:id="30" w:name="additional-information"/>
    <w:p>
      <w:pPr>
        <w:pStyle w:val="Heading2"/>
      </w:pPr>
      <w:r>
        <w:t xml:space="preserve">Additional Information</w:t>
      </w:r>
    </w:p>
    <w:p>
      <w:pPr>
        <w:pStyle w:val="FirstParagraph"/>
      </w:pPr>
      <w:r>
        <w:rPr>
          <w:bCs/>
          <w:b/>
        </w:rPr>
        <w:t xml:space="preserve">Citizenship:</w:t>
      </w:r>
      <w:r>
        <w:t xml:space="preserve"> </w:t>
      </w:r>
      <w:r>
        <w:t xml:space="preserve">Congolese National</w:t>
      </w:r>
    </w:p>
    <w:p>
      <w:pPr>
        <w:pStyle w:val="BodyText"/>
      </w:pPr>
      <w:r>
        <w:rPr>
          <w:bCs/>
          <w:b/>
        </w:rPr>
        <w:t xml:space="preserve">References:</w:t>
      </w:r>
      <w:r>
        <w:t xml:space="preserve"> </w:t>
      </w:r>
      <w:r>
        <w:t xml:space="preserve">Available upon request.</w:t>
      </w:r>
    </w:p>
    <w:p>
      <w:pPr>
        <w:pStyle w:val="BodyText"/>
      </w:pPr>
      <w:r>
        <w:t xml:space="preserve">This Curriculum Vitae highlights the professional journey of a Lawyer in DR Congo Kinshasa, emphasizing their commitment to justice, legal excellence, and community service within the unique socio-political context of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DR Congo Kinshasa</dc:title>
  <dc:creator/>
  <dc:language>en</dc:language>
  <cp:keywords/>
  <dcterms:created xsi:type="dcterms:W3CDTF">2026-05-30T19:38:26Z</dcterms:created>
  <dcterms:modified xsi:type="dcterms:W3CDTF">2026-05-30T19:38:26Z</dcterms:modified>
</cp:coreProperties>
</file>

<file path=docProps/custom.xml><?xml version="1.0" encoding="utf-8"?>
<Properties xmlns="http://schemas.openxmlformats.org/officeDocument/2006/custom-properties" xmlns:vt="http://schemas.openxmlformats.org/officeDocument/2006/docPropsVTypes"/>
</file>