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bookmarkStart w:id="28" w:name="curriculum-vitae"/>
    <w:p>
      <w:pPr>
        <w:pStyle w:val="Heading1"/>
      </w:pPr>
      <w:r>
        <w:t xml:space="preserve">Curriculum Vitae</w:t>
      </w:r>
    </w:p>
    <w:bookmarkStart w:id="20" w:name="lawyer-in-italy-milan"/>
    <w:p>
      <w:pPr>
        <w:pStyle w:val="Heading2"/>
      </w:pPr>
      <w:r>
        <w:t xml:space="preserve">Lawyer in Italy Milan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Marco Rossi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Via Giovanni Boccaccio 12, 20145 Milano, Italia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marco.rossi@avvocatomi.it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+39 345 678 9012</w:t>
      </w:r>
    </w:p>
    <w:p>
      <w:pPr>
        <w:pStyle w:val="BodyText"/>
      </w:pPr>
      <w:r>
        <w:rPr>
          <w:bCs/>
          <w:b/>
        </w:rPr>
        <w:t xml:space="preserve">Professional Title:</w:t>
      </w:r>
      <w:r>
        <w:t xml:space="preserve"> </w:t>
      </w:r>
      <w:r>
        <w:t xml:space="preserve">Avvocato (Italian Lawyer)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Lawyer with over a decade of expertise in civil and commercial law, specializing in corporate litigation, labor rights, and international business transactions. Based in Italy Milan, I have consistently delivered strategic legal solutions for clients ranging from multinational corporations to local enterprises. My work is grounded in the principles of justice, integrity, and a deep understanding of Italian legal frameworks. As an active member of the Milan Bar Association (Ordine degli Avvocati di Milano), I am committed to upholding the highest standards of professional conduct while navigating complex legal challenges in Italy Milan’s dynamic legal landscape.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University of Milan (Università degli Studi di Milano)</w:t>
      </w:r>
    </w:p>
    <w:p>
      <w:pPr>
        <w:pStyle w:val="BodyText"/>
      </w:pPr>
      <w:r>
        <w:rPr>
          <w:iCs/>
          <w:i/>
        </w:rPr>
        <w:t xml:space="preserve">Doctorate in Law (Laurea Magistrale in Giurisprudenza)</w:t>
      </w:r>
      <w:r>
        <w:t xml:space="preserve"> </w:t>
      </w:r>
      <w:r>
        <w:t xml:space="preserve">| 2008–2013</w:t>
      </w:r>
    </w:p>
    <w:p>
      <w:pPr>
        <w:numPr>
          <w:ilvl w:val="0"/>
          <w:numId w:val="1001"/>
        </w:numPr>
        <w:pStyle w:val="Compact"/>
      </w:pPr>
      <w:r>
        <w:t xml:space="preserve">Specialized coursework in Italian Civil Code, Corporate Law, and European Union Law.</w:t>
      </w:r>
    </w:p>
    <w:p>
      <w:pPr>
        <w:numPr>
          <w:ilvl w:val="0"/>
          <w:numId w:val="1001"/>
        </w:numPr>
        <w:pStyle w:val="Compact"/>
      </w:pPr>
      <w:r>
        <w:t xml:space="preserve">Graduated with honors, focusing on labor law reforms in Italy Milan.</w:t>
      </w:r>
    </w:p>
    <w:p>
      <w:pPr>
        <w:pStyle w:val="FirstParagraph"/>
      </w:pPr>
      <w:r>
        <w:rPr>
          <w:bCs/>
          <w:b/>
        </w:rPr>
        <w:t xml:space="preserve">University of London</w:t>
      </w:r>
    </w:p>
    <w:p>
      <w:pPr>
        <w:pStyle w:val="BodyText"/>
      </w:pPr>
      <w:r>
        <w:rPr>
          <w:iCs/>
          <w:i/>
        </w:rPr>
        <w:t xml:space="preserve">LLM in International Business Law</w:t>
      </w:r>
      <w:r>
        <w:t xml:space="preserve"> </w:t>
      </w:r>
      <w:r>
        <w:t xml:space="preserve">| 2014–2015</w:t>
      </w:r>
    </w:p>
    <w:p>
      <w:pPr>
        <w:numPr>
          <w:ilvl w:val="0"/>
          <w:numId w:val="1002"/>
        </w:numPr>
        <w:pStyle w:val="Compact"/>
      </w:pPr>
      <w:r>
        <w:t xml:space="preserve">Completed a research thesis on cross-border disputes in the European context.</w:t>
      </w:r>
    </w:p>
    <w:p>
      <w:pPr>
        <w:numPr>
          <w:ilvl w:val="0"/>
          <w:numId w:val="1002"/>
        </w:numPr>
        <w:pStyle w:val="Compact"/>
      </w:pPr>
      <w:r>
        <w:t xml:space="preserve">Gained insights into global legal practices, enhancing expertise in international commerce.</w:t>
      </w:r>
    </w:p>
    <w:p>
      <w:pPr>
        <w:pStyle w:val="FirstParagraph"/>
      </w:pPr>
      <w:r>
        <w:rPr>
          <w:bCs/>
          <w:b/>
        </w:rPr>
        <w:t xml:space="preserve">Bar Exam Preparation (Avvocato)</w:t>
      </w:r>
    </w:p>
    <w:p>
      <w:pPr>
        <w:pStyle w:val="BodyText"/>
      </w:pPr>
      <w:r>
        <w:rPr>
          <w:iCs/>
          <w:i/>
        </w:rPr>
        <w:t xml:space="preserve">Milan Bar Association (Ordine degli Avvocati di Milano)</w:t>
      </w:r>
      <w:r>
        <w:t xml:space="preserve"> </w:t>
      </w:r>
      <w:r>
        <w:t xml:space="preserve">| 2016</w:t>
      </w:r>
    </w:p>
    <w:p>
      <w:pPr>
        <w:numPr>
          <w:ilvl w:val="0"/>
          <w:numId w:val="1003"/>
        </w:numPr>
        <w:pStyle w:val="Compact"/>
      </w:pPr>
      <w:r>
        <w:t xml:space="preserve">Passed the rigorous Italian Bar Exam, qualifying as a licensed Attorney in Italy.</w:t>
      </w:r>
    </w:p>
    <w:p>
      <w:pPr>
        <w:numPr>
          <w:ilvl w:val="0"/>
          <w:numId w:val="1003"/>
        </w:numPr>
        <w:pStyle w:val="Compact"/>
      </w:pPr>
      <w:r>
        <w:t xml:space="preserve">Completed mandatory internship under the supervision of senior lawyers in Milan.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Lawyer | Rossi &amp; Partners Law Firm, Milan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4"/>
        </w:numPr>
        <w:pStyle w:val="Compact"/>
      </w:pPr>
      <w:r>
        <w:t xml:space="preserve">Represented clients in complex civil litigation cases, including contract disputes and property rights in Italy Milan.</w:t>
      </w:r>
    </w:p>
    <w:p>
      <w:pPr>
        <w:numPr>
          <w:ilvl w:val="0"/>
          <w:numId w:val="1004"/>
        </w:numPr>
        <w:pStyle w:val="Compact"/>
      </w:pPr>
      <w:r>
        <w:t xml:space="preserve">Advised multinational corporations on compliance with Italian labor laws, ensuring alignment with EU regulations.</w:t>
      </w:r>
    </w:p>
    <w:p>
      <w:pPr>
        <w:numPr>
          <w:ilvl w:val="0"/>
          <w:numId w:val="1004"/>
        </w:numPr>
        <w:pStyle w:val="Compact"/>
      </w:pPr>
      <w:r>
        <w:t xml:space="preserve">Managed a team of junior lawyers to deliver efficient legal services for corporate clients based in Lombardy.</w:t>
      </w:r>
    </w:p>
    <w:p>
      <w:pPr>
        <w:numPr>
          <w:ilvl w:val="0"/>
          <w:numId w:val="1004"/>
        </w:numPr>
        <w:pStyle w:val="Compact"/>
      </w:pPr>
      <w:r>
        <w:t xml:space="preserve">Published articles on recent developments in Italian corporate law in legal journals such as "Il Diritto" and "Avvocatura.it."</w:t>
      </w:r>
    </w:p>
    <w:p>
      <w:pPr>
        <w:pStyle w:val="FirstParagraph"/>
      </w:pPr>
      <w:r>
        <w:rPr>
          <w:bCs/>
          <w:b/>
        </w:rPr>
        <w:t xml:space="preserve">Associate Lawyer | Studio Legale Ferrari, Milan</w:t>
      </w:r>
    </w:p>
    <w:p>
      <w:pPr>
        <w:pStyle w:val="BodyText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5"/>
        </w:numPr>
        <w:pStyle w:val="Compact"/>
      </w:pPr>
      <w:r>
        <w:t xml:space="preserve">Provided legal support in labor law cases, focusing on employment contracts and workplace discrimination.</w:t>
      </w:r>
    </w:p>
    <w:p>
      <w:pPr>
        <w:numPr>
          <w:ilvl w:val="0"/>
          <w:numId w:val="1005"/>
        </w:numPr>
        <w:pStyle w:val="Compact"/>
      </w:pPr>
      <w:r>
        <w:t xml:space="preserve">Collaborated with partners to draft legal documents and represent clients in mediation sessions across Italy Milan.</w:t>
      </w:r>
    </w:p>
    <w:p>
      <w:pPr>
        <w:numPr>
          <w:ilvl w:val="0"/>
          <w:numId w:val="1005"/>
        </w:numPr>
        <w:pStyle w:val="Compact"/>
      </w:pPr>
      <w:r>
        <w:t xml:space="preserve">Developed a reputation for handling high-profile cases involving intellectual property rights in the fashion industry.</w:t>
      </w:r>
    </w:p>
    <w:p>
      <w:pPr>
        <w:pStyle w:val="FirstParagraph"/>
      </w:pPr>
      <w:r>
        <w:rPr>
          <w:bCs/>
          <w:b/>
        </w:rPr>
        <w:t xml:space="preserve">Legal Intern | Tribunal of Milan</w:t>
      </w:r>
    </w:p>
    <w:p>
      <w:pPr>
        <w:pStyle w:val="BodyText"/>
      </w:pPr>
      <w:r>
        <w:rPr>
          <w:iCs/>
          <w:i/>
        </w:rPr>
        <w:t xml:space="preserve">July 2013 – August 2014</w:t>
      </w:r>
    </w:p>
    <w:p>
      <w:pPr>
        <w:numPr>
          <w:ilvl w:val="0"/>
          <w:numId w:val="1006"/>
        </w:numPr>
        <w:pStyle w:val="Compact"/>
      </w:pPr>
      <w:r>
        <w:t xml:space="preserve">Assisted judges in drafting rulings for civil and criminal cases, gaining firsthand experience in judicial proceedings.</w:t>
      </w:r>
    </w:p>
    <w:p>
      <w:pPr>
        <w:numPr>
          <w:ilvl w:val="0"/>
          <w:numId w:val="1006"/>
        </w:numPr>
        <w:pStyle w:val="Compact"/>
      </w:pPr>
      <w:r>
        <w:t xml:space="preserve">Conducted legal research on Italian procedural law, contributing to case management efficiency.</w:t>
      </w:r>
    </w:p>
    <w:bookmarkEnd w:id="23"/>
    <w:bookmarkStart w:id="24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Legal Expertise:</w:t>
      </w:r>
      <w:r>
        <w:t xml:space="preserve"> </w:t>
      </w:r>
      <w:r>
        <w:t xml:space="preserve">Civil Law, Commercial Law, Labor Law, Corporate Governance.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Litigation:</w:t>
      </w:r>
      <w:r>
        <w:t xml:space="preserve"> </w:t>
      </w:r>
      <w:r>
        <w:t xml:space="preserve">Trial advocacy in Italian courts and mediation techniques for dispute resolution in Italy Milan.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Research &amp; Analysis:</w:t>
      </w:r>
      <w:r>
        <w:t xml:space="preserve"> </w:t>
      </w:r>
      <w:r>
        <w:t xml:space="preserve">Proficient in legal research using databases like LexisNexis and Westlaw Italia.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negotiation skills, with a focus on client consultation and drafting legal documents.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Italian, English, and French; basic knowledge of Spanish.</w:t>
      </w:r>
    </w:p>
    <w:bookmarkEnd w:id="24"/>
    <w:bookmarkStart w:id="25" w:name="professional-memberships-certifications"/>
    <w:p>
      <w:pPr>
        <w:pStyle w:val="Heading2"/>
      </w:pPr>
      <w:r>
        <w:t xml:space="preserve">Professional Memberships &amp; Certifications</w:t>
      </w:r>
    </w:p>
    <w:p>
      <w:pPr>
        <w:pStyle w:val="FirstParagraph"/>
      </w:pPr>
      <w:r>
        <w:rPr>
          <w:bCs/>
          <w:b/>
        </w:rPr>
        <w:t xml:space="preserve">Ordine degli Avvocati di Milano (Milan Bar Association)</w:t>
      </w:r>
      <w:r>
        <w:t xml:space="preserve"> </w:t>
      </w:r>
      <w:r>
        <w:t xml:space="preserve">| Member since 2016</w:t>
      </w:r>
    </w:p>
    <w:p>
      <w:pPr>
        <w:numPr>
          <w:ilvl w:val="0"/>
          <w:numId w:val="1008"/>
        </w:numPr>
        <w:pStyle w:val="Compact"/>
      </w:pPr>
      <w:r>
        <w:t xml:space="preserve">Active participation in continuing legal education programs and ethical practice seminars.</w:t>
      </w:r>
    </w:p>
    <w:p>
      <w:pPr>
        <w:pStyle w:val="FirstParagraph"/>
      </w:pPr>
      <w:r>
        <w:rPr>
          <w:bCs/>
          <w:b/>
        </w:rPr>
        <w:t xml:space="preserve">European Law Students’ Association (ELSA)</w:t>
      </w:r>
    </w:p>
    <w:p>
      <w:pPr>
        <w:numPr>
          <w:ilvl w:val="0"/>
          <w:numId w:val="1009"/>
        </w:numPr>
        <w:pStyle w:val="Compact"/>
      </w:pPr>
      <w:r>
        <w:t xml:space="preserve">Mentored law students at the University of Milan, fostering professional development in Italian legal studies.</w:t>
      </w:r>
    </w:p>
    <w:p>
      <w:pPr>
        <w:pStyle w:val="FirstParagraph"/>
      </w:pPr>
      <w:r>
        <w:rPr>
          <w:bCs/>
          <w:b/>
        </w:rPr>
        <w:t xml:space="preserve">Certification in EU Law</w:t>
      </w:r>
      <w:r>
        <w:t xml:space="preserve"> </w:t>
      </w:r>
      <w:r>
        <w:t xml:space="preserve">| European Commission (2017)</w:t>
      </w:r>
    </w:p>
    <w:bookmarkEnd w:id="25"/>
    <w:bookmarkStart w:id="26" w:name="achievements-publications"/>
    <w:p>
      <w:pPr>
        <w:pStyle w:val="Heading2"/>
      </w:pPr>
      <w:r>
        <w:t xml:space="preserve">Achievements &amp; Publications</w:t>
      </w:r>
    </w:p>
    <w:p>
      <w:pPr>
        <w:numPr>
          <w:ilvl w:val="0"/>
          <w:numId w:val="1010"/>
        </w:numPr>
        <w:pStyle w:val="Compact"/>
      </w:pPr>
      <w:r>
        <w:t xml:space="preserve">Recognized as "Top Lawyer in Corporate Disputes" by Legal Awards Italia (2021).</w:t>
      </w:r>
    </w:p>
    <w:p>
      <w:pPr>
        <w:numPr>
          <w:ilvl w:val="0"/>
          <w:numId w:val="1010"/>
        </w:numPr>
        <w:pStyle w:val="Compact"/>
      </w:pPr>
      <w:r>
        <w:t xml:space="preserve">Authored a chapter on labor law reforms in the book "La Riforma del Lavoro nel XXI Secolo" (2019).</w:t>
      </w:r>
    </w:p>
    <w:p>
      <w:pPr>
        <w:numPr>
          <w:ilvl w:val="0"/>
          <w:numId w:val="1010"/>
        </w:numPr>
        <w:pStyle w:val="Compact"/>
      </w:pPr>
      <w:r>
        <w:t xml:space="preserve">Presented at the International Conference on Business Law in Milan, discussing cross-border dispute resolution.</w:t>
      </w:r>
    </w:p>
    <w:bookmarkEnd w:id="26"/>
    <w:bookmarkStart w:id="27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the Milan Bar Association or previous clients for verification.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 in Italy Milan</dc:title>
  <dc:creator/>
  <dc:language>en</dc:language>
  <cp:keywords/>
  <dcterms:created xsi:type="dcterms:W3CDTF">2026-07-28T19:22:26Z</dcterms:created>
  <dcterms:modified xsi:type="dcterms:W3CDTF">2026-07-28T19:22:26Z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