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lawyer-in-nigeria-abuja"/>
    <w:p>
      <w:pPr>
        <w:pStyle w:val="Heading2"/>
      </w:pPr>
      <w:r>
        <w:t xml:space="preserve">LAWYER IN NIGERIA ABUJA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Plot 123, Garki II, Abuja, Nigeria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+234 801 234 5678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lawyer.abuja@example.com</w:t>
      </w:r>
    </w:p>
    <w:bookmarkEnd w:id="20"/>
    <w:bookmarkStart w:id="21" w:name="purpose-of-this-curriculum-vitae"/>
    <w:p>
      <w:pPr>
        <w:pStyle w:val="Heading3"/>
      </w:pPr>
      <w:r>
        <w:t xml:space="preserve">Purpose of This Curriculum Vitae</w:t>
      </w:r>
    </w:p>
    <w:p>
      <w:pPr>
        <w:pStyle w:val="FirstParagraph"/>
      </w:pPr>
      <w:r>
        <w:t xml:space="preserve">This Curriculum Vitae is tailored for a qualified Lawyer in Nigeria Abuja, highlighting expertise in legal practice, advocacy, and service within the Nigerian legal framework. The document reflects the professional journey of a dedicated legal practitioner committed to upholding justice and constitutional principles in Nigeria's capital city.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Laws (LL.B.)</w:t>
      </w:r>
    </w:p>
    <w:p>
      <w:pPr>
        <w:pStyle w:val="BodyText"/>
      </w:pPr>
      <w:r>
        <w:t xml:space="preserve">University of Lagos, Nigeria | 2010–2014</w:t>
      </w:r>
    </w:p>
    <w:p>
      <w:pPr>
        <w:numPr>
          <w:ilvl w:val="0"/>
          <w:numId w:val="1001"/>
        </w:numPr>
        <w:pStyle w:val="Compact"/>
      </w:pPr>
      <w:r>
        <w:t xml:space="preserve">Graduated with a second-class upper division.</w:t>
      </w:r>
    </w:p>
    <w:p>
      <w:pPr>
        <w:numPr>
          <w:ilvl w:val="0"/>
          <w:numId w:val="1001"/>
        </w:numPr>
        <w:pStyle w:val="Compact"/>
      </w:pPr>
      <w:r>
        <w:t xml:space="preserve">Member of the Law Society of Nigeria (LSN) during studies.</w:t>
      </w:r>
    </w:p>
    <w:p>
      <w:pPr>
        <w:pStyle w:val="FirstParagraph"/>
      </w:pPr>
      <w:r>
        <w:rPr>
          <w:bCs/>
          <w:b/>
        </w:rPr>
        <w:t xml:space="preserve">Master of Laws (LL.M.)</w:t>
      </w:r>
    </w:p>
    <w:p>
      <w:pPr>
        <w:pStyle w:val="BodyText"/>
      </w:pPr>
      <w:r>
        <w:t xml:space="preserve">Lagos State University, Nigeria | 2015–2017</w:t>
      </w:r>
    </w:p>
    <w:p>
      <w:pPr>
        <w:numPr>
          <w:ilvl w:val="0"/>
          <w:numId w:val="1002"/>
        </w:numPr>
        <w:pStyle w:val="Compact"/>
      </w:pPr>
      <w:r>
        <w:t xml:space="preserve">Focused on Constitutional Law and Human Rights.</w:t>
      </w:r>
    </w:p>
    <w:p>
      <w:pPr>
        <w:numPr>
          <w:ilvl w:val="0"/>
          <w:numId w:val="1002"/>
        </w:numPr>
        <w:pStyle w:val="Compact"/>
      </w:pPr>
      <w:r>
        <w:t xml:space="preserve">Published a research paper on "The Role of the Judiciary in Nigeria's Democracy."</w:t>
      </w:r>
    </w:p>
    <w:p>
      <w:pPr>
        <w:pStyle w:val="FirstParagraph"/>
      </w:pPr>
      <w:r>
        <w:rPr>
          <w:bCs/>
          <w:b/>
        </w:rPr>
        <w:t xml:space="preserve">Bar Professional Training Course (BPTC)</w:t>
      </w:r>
    </w:p>
    <w:p>
      <w:pPr>
        <w:pStyle w:val="BodyText"/>
      </w:pPr>
      <w:r>
        <w:t xml:space="preserve">National Institute for Legislative and Democratic Studies (NILDS), Abuja | 2018</w:t>
      </w:r>
    </w:p>
    <w:p>
      <w:pPr>
        <w:numPr>
          <w:ilvl w:val="0"/>
          <w:numId w:val="1003"/>
        </w:numPr>
        <w:pStyle w:val="Compact"/>
      </w:pPr>
      <w:r>
        <w:t xml:space="preserve">Completed the mandatory training required to qualify as a practicing lawyer in Nigeria.</w:t>
      </w:r>
    </w:p>
    <w:p>
      <w:pPr>
        <w:numPr>
          <w:ilvl w:val="0"/>
          <w:numId w:val="1003"/>
        </w:numPr>
        <w:pStyle w:val="Compact"/>
      </w:pPr>
      <w:r>
        <w:t xml:space="preserve">Ranked among the top 5% of participants.</w:t>
      </w:r>
    </w:p>
    <w:bookmarkEnd w:id="22"/>
    <w:bookmarkStart w:id="23" w:name="professional-qualifications"/>
    <w:p>
      <w:pPr>
        <w:pStyle w:val="Heading3"/>
      </w:pPr>
      <w:r>
        <w:t xml:space="preserve">Professional Qualifications</w:t>
      </w:r>
    </w:p>
    <w:p>
      <w:pPr>
        <w:pStyle w:val="FirstParagraph"/>
      </w:pPr>
      <w:r>
        <w:rPr>
          <w:bCs/>
          <w:b/>
        </w:rPr>
        <w:t xml:space="preserve">Registered Legal Practitioner (Bar of Nigeria)</w:t>
      </w:r>
    </w:p>
    <w:p>
      <w:pPr>
        <w:pStyle w:val="BodyText"/>
      </w:pPr>
      <w:r>
        <w:t xml:space="preserve">National Judicial Council (NJC), Nigeria | 2019–Present</w:t>
      </w:r>
    </w:p>
    <w:p>
      <w:pPr>
        <w:numPr>
          <w:ilvl w:val="0"/>
          <w:numId w:val="1004"/>
        </w:numPr>
        <w:pStyle w:val="Compact"/>
      </w:pPr>
      <w:r>
        <w:t xml:space="preserve">Member of the Bar Association of Nigeria (BAN) with a license to practice in all courts across Nigeria.</w:t>
      </w:r>
    </w:p>
    <w:p>
      <w:pPr>
        <w:numPr>
          <w:ilvl w:val="0"/>
          <w:numId w:val="1004"/>
        </w:numPr>
        <w:pStyle w:val="Compact"/>
      </w:pPr>
      <w:r>
        <w:t xml:space="preserve">Active participation in legal workshops and seminars in Abuja, focusing on corporate law and dispute resolution.</w:t>
      </w:r>
    </w:p>
    <w:p>
      <w:pPr>
        <w:pStyle w:val="FirstParagraph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Certified Legal Research Analyst (2021).</w:t>
      </w:r>
    </w:p>
    <w:p>
      <w:pPr>
        <w:numPr>
          <w:ilvl w:val="0"/>
          <w:numId w:val="1005"/>
        </w:numPr>
        <w:pStyle w:val="Compact"/>
      </w:pPr>
      <w:r>
        <w:t xml:space="preserve">Advanced Course in Criminal Law and Procedure (Abuja Legal Academy, 2020).</w:t>
      </w:r>
    </w:p>
    <w:p>
      <w:pPr>
        <w:numPr>
          <w:ilvl w:val="0"/>
          <w:numId w:val="1005"/>
        </w:numPr>
        <w:pStyle w:val="Compact"/>
      </w:pPr>
      <w:r>
        <w:t xml:space="preserve">Professional Ethics and Responsibility for Lawyers (NJC, 2019).</w:t>
      </w:r>
    </w:p>
    <w:bookmarkEnd w:id="23"/>
    <w:bookmarkStart w:id="24" w:name="practice-areas"/>
    <w:p>
      <w:pPr>
        <w:pStyle w:val="Heading3"/>
      </w:pPr>
      <w:r>
        <w:t xml:space="preserve">Practice Areas</w:t>
      </w:r>
    </w:p>
    <w:p>
      <w:pPr>
        <w:pStyle w:val="FirstParagraph"/>
      </w:pPr>
      <w:r>
        <w:rPr>
          <w:bCs/>
          <w:b/>
        </w:rPr>
        <w:t xml:space="preserve">Civil and Commercial Law:</w:t>
      </w:r>
      <w:r>
        <w:t xml:space="preserve"> </w:t>
      </w:r>
      <w:r>
        <w:t xml:space="preserve">Represented clients in complex civil disputes, including contract breaches, property rights, and commercial transactions in Abuja.</w:t>
      </w:r>
    </w:p>
    <w:p>
      <w:pPr>
        <w:pStyle w:val="BodyText"/>
      </w:pPr>
      <w:r>
        <w:rPr>
          <w:bCs/>
          <w:b/>
        </w:rPr>
        <w:t xml:space="preserve">Criminal Law:</w:t>
      </w:r>
      <w:r>
        <w:t xml:space="preserve"> </w:t>
      </w:r>
      <w:r>
        <w:t xml:space="preserve">Provided defense services for clients accused of offenses under the Criminal Code of Nigeria. Notable cases include drug trafficking and fraud prosecutions.</w:t>
      </w:r>
    </w:p>
    <w:p>
      <w:pPr>
        <w:pStyle w:val="BodyText"/>
      </w:pPr>
      <w:r>
        <w:rPr>
          <w:bCs/>
          <w:b/>
        </w:rPr>
        <w:t xml:space="preserve">Constitutional Law:</w:t>
      </w:r>
      <w:r>
        <w:t xml:space="preserve"> </w:t>
      </w:r>
      <w:r>
        <w:t xml:space="preserve">Advised on constitutional rights, judicial review, and public interest litigation. Worked with NGOs in Abuja to advocate for transparency in governance.</w:t>
      </w:r>
    </w:p>
    <w:p>
      <w:pPr>
        <w:pStyle w:val="BodyText"/>
      </w:pPr>
      <w:r>
        <w:rPr>
          <w:bCs/>
          <w:b/>
        </w:rPr>
        <w:t xml:space="preserve">Human Rights Law:</w:t>
      </w:r>
      <w:r>
        <w:t xml:space="preserve"> </w:t>
      </w:r>
      <w:r>
        <w:t xml:space="preserve">Advocated for victims of police brutality and unlawful detention. Collaborated with the Abuja Human Rights Commission to draft policy recommendations.</w:t>
      </w:r>
    </w:p>
    <w:p>
      <w:pPr>
        <w:pStyle w:val="BodyText"/>
      </w:pPr>
      <w:r>
        <w:rPr>
          <w:bCs/>
          <w:b/>
        </w:rPr>
        <w:t xml:space="preserve">Corporate Law:</w:t>
      </w:r>
      <w:r>
        <w:t xml:space="preserve"> </w:t>
      </w:r>
      <w:r>
        <w:t xml:space="preserve">Assisted local and international companies with incorporation, compliance, and dispute resolution in Nigeria's business environment.</w:t>
      </w:r>
    </w:p>
    <w:bookmarkEnd w:id="24"/>
    <w:bookmarkStart w:id="25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Legal Officer</w:t>
      </w:r>
    </w:p>
    <w:p>
      <w:pPr>
        <w:pStyle w:val="BodyText"/>
      </w:pPr>
      <w:r>
        <w:t xml:space="preserve">National Assembly of Nigeria (Abuja) | 2021–Present</w:t>
      </w:r>
    </w:p>
    <w:p>
      <w:pPr>
        <w:numPr>
          <w:ilvl w:val="0"/>
          <w:numId w:val="1006"/>
        </w:numPr>
        <w:pStyle w:val="Compact"/>
      </w:pPr>
      <w:r>
        <w:t xml:space="preserve">Provided legal advice on legislative drafting, constitutional matters, and parliamentary procedures.</w:t>
      </w:r>
    </w:p>
    <w:p>
      <w:pPr>
        <w:numPr>
          <w:ilvl w:val="0"/>
          <w:numId w:val="1006"/>
        </w:numPr>
        <w:pStyle w:val="Compact"/>
      </w:pPr>
      <w:r>
        <w:t xml:space="preserve">Reviewed and amended bills to ensure compliance with Nigerian law and international standards.</w:t>
      </w:r>
    </w:p>
    <w:p>
      <w:pPr>
        <w:numPr>
          <w:ilvl w:val="0"/>
          <w:numId w:val="1006"/>
        </w:numPr>
        <w:pStyle w:val="Compact"/>
      </w:pPr>
      <w:r>
        <w:t xml:space="preserve">Collaborated with committees on human rights, economic development, and public health.</w:t>
      </w:r>
    </w:p>
    <w:p>
      <w:pPr>
        <w:pStyle w:val="FirstParagraph"/>
      </w:pPr>
      <w:r>
        <w:rPr>
          <w:bCs/>
          <w:b/>
        </w:rPr>
        <w:t xml:space="preserve">Legal Counsel</w:t>
      </w:r>
    </w:p>
    <w:p>
      <w:pPr>
        <w:pStyle w:val="BodyText"/>
      </w:pPr>
      <w:r>
        <w:t xml:space="preserve">African Development Bank (Abuja Office) | 2019–2021</w:t>
      </w:r>
    </w:p>
    <w:p>
      <w:pPr>
        <w:numPr>
          <w:ilvl w:val="0"/>
          <w:numId w:val="1007"/>
        </w:numPr>
        <w:pStyle w:val="Compact"/>
      </w:pPr>
      <w:r>
        <w:t xml:space="preserve">Managed legal contracts, due diligence, and risk assessments for projects in Nigeria.</w:t>
      </w:r>
    </w:p>
    <w:p>
      <w:pPr>
        <w:numPr>
          <w:ilvl w:val="0"/>
          <w:numId w:val="1007"/>
        </w:numPr>
        <w:pStyle w:val="Compact"/>
      </w:pPr>
      <w:r>
        <w:t xml:space="preserve">Conducted training sessions on anti-corruption and compliance for staff in Abuja.</w:t>
      </w:r>
    </w:p>
    <w:p>
      <w:pPr>
        <w:pStyle w:val="FirstParagraph"/>
      </w:pPr>
      <w:r>
        <w:rPr>
          <w:bCs/>
          <w:b/>
        </w:rPr>
        <w:t xml:space="preserve">Associate Lawyer</w:t>
      </w:r>
    </w:p>
    <w:p>
      <w:pPr>
        <w:pStyle w:val="BodyText"/>
      </w:pPr>
      <w:r>
        <w:t xml:space="preserve">Adebayo &amp; Co. Legal Practitioners (Abuja) | 2017–2019</w:t>
      </w:r>
    </w:p>
    <w:p>
      <w:pPr>
        <w:numPr>
          <w:ilvl w:val="0"/>
          <w:numId w:val="1008"/>
        </w:numPr>
        <w:pStyle w:val="Compact"/>
      </w:pPr>
      <w:r>
        <w:t xml:space="preserve">Handled civil litigation, including cases related to property disputes and employment law.</w:t>
      </w:r>
    </w:p>
    <w:p>
      <w:pPr>
        <w:numPr>
          <w:ilvl w:val="0"/>
          <w:numId w:val="1008"/>
        </w:numPr>
        <w:pStyle w:val="Compact"/>
      </w:pPr>
      <w:r>
        <w:t xml:space="preserve">Supported senior partners in preparing legal documents and court appearances.</w:t>
      </w:r>
    </w:p>
    <w:bookmarkEnd w:id="25"/>
    <w:bookmarkStart w:id="26" w:name="publications-and-presentations"/>
    <w:p>
      <w:pPr>
        <w:pStyle w:val="Heading3"/>
      </w:pPr>
      <w:r>
        <w:t xml:space="preserve">Publications and Presentations</w:t>
      </w:r>
    </w:p>
    <w:p>
      <w:pPr>
        <w:pStyle w:val="FirstParagraph"/>
      </w:pPr>
      <w:r>
        <w:rPr>
          <w:bCs/>
          <w:b/>
        </w:rPr>
        <w:t xml:space="preserve">Article:</w:t>
      </w:r>
      <w:r>
        <w:t xml:space="preserve"> </w:t>
      </w:r>
      <w:r>
        <w:t xml:space="preserve">"The Impact of Abuja's Legal Framework on Corporate Governance" (Nigerian Law Review, 2020).</w:t>
      </w:r>
    </w:p>
    <w:p>
      <w:pPr>
        <w:pStyle w:val="BodyText"/>
      </w:pPr>
      <w:r>
        <w:rPr>
          <w:bCs/>
          <w:b/>
        </w:rPr>
        <w:t xml:space="preserve">Presentation:</w:t>
      </w:r>
      <w:r>
        <w:t xml:space="preserve"> </w:t>
      </w:r>
      <w:r>
        <w:t xml:space="preserve">"Challenges in Criminal Justice Delivery in Nigeria" at the Abuja Legal Symposium, 2021.</w:t>
      </w:r>
    </w:p>
    <w:p>
      <w:pPr>
        <w:pStyle w:val="BodyText"/>
      </w:pPr>
      <w:r>
        <w:rPr>
          <w:bCs/>
          <w:b/>
        </w:rPr>
        <w:t xml:space="preserve">Book Contribution:</w:t>
      </w:r>
      <w:r>
        <w:t xml:space="preserve"> </w:t>
      </w:r>
      <w:r>
        <w:t xml:space="preserve">Co-authored a chapter on "Constitutional Rights and Freedoms in Nigeria" for the book "Law and Society in Africa" (2022).</w:t>
      </w:r>
    </w:p>
    <w:bookmarkEnd w:id="26"/>
    <w:bookmarkStart w:id="27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Volunteer Legal Advisor at the Abuja Legal Aid Clinic, providing free services to low-income individuals.</w:t>
      </w:r>
    </w:p>
    <w:p>
      <w:pPr>
        <w:numPr>
          <w:ilvl w:val="0"/>
          <w:numId w:val="1009"/>
        </w:numPr>
        <w:pStyle w:val="Compact"/>
      </w:pPr>
      <w:r>
        <w:t xml:space="preserve">Member of the Bar Association of Nigeria (BAN) Abuja Branch, contributing to advocacy for legal reforms.</w:t>
      </w:r>
    </w:p>
    <w:p>
      <w:pPr>
        <w:numPr>
          <w:ilvl w:val="0"/>
          <w:numId w:val="1009"/>
        </w:numPr>
        <w:pStyle w:val="Compact"/>
      </w:pPr>
      <w:r>
        <w:t xml:space="preserve">Participated in pro bono initiatives with NGOs like the Nigerian Bar Association (NBA) to promote access to justice in rural areas.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10"/>
        </w:numPr>
        <w:pStyle w:val="Compact"/>
      </w:pPr>
      <w:r>
        <w:t xml:space="preserve">Expertise in Nigerian legal procedures and court systems.</w:t>
      </w:r>
    </w:p>
    <w:p>
      <w:pPr>
        <w:numPr>
          <w:ilvl w:val="0"/>
          <w:numId w:val="1010"/>
        </w:numPr>
        <w:pStyle w:val="Compact"/>
      </w:pPr>
      <w:r>
        <w:t xml:space="preserve">Strong analytical and problem-solving abilities.</w:t>
      </w:r>
    </w:p>
    <w:p>
      <w:pPr>
        <w:numPr>
          <w:ilvl w:val="0"/>
          <w:numId w:val="1010"/>
        </w:numPr>
        <w:pStyle w:val="Compact"/>
      </w:pPr>
      <w:r>
        <w:t xml:space="preserve">Proficient in drafting legal documents, contracts, and pleadings.</w:t>
      </w:r>
    </w:p>
    <w:p>
      <w:pPr>
        <w:numPr>
          <w:ilvl w:val="0"/>
          <w:numId w:val="1010"/>
        </w:numPr>
        <w:pStyle w:val="Compact"/>
      </w:pPr>
      <w:r>
        <w:t xml:space="preserve">Courtroom advocacy and negotiation skills.</w:t>
      </w:r>
    </w:p>
    <w:p>
      <w:pPr>
        <w:numPr>
          <w:ilvl w:val="0"/>
          <w:numId w:val="1010"/>
        </w:numPr>
        <w:pStyle w:val="Compact"/>
      </w:pPr>
      <w:r>
        <w:t xml:space="preserve">Familiarity with international human rights law frameworks.</w:t>
      </w:r>
    </w:p>
    <w:bookmarkEnd w:id="28"/>
    <w:bookmarkStart w:id="29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11"/>
        </w:numPr>
        <w:pStyle w:val="Compact"/>
      </w:pPr>
      <w:r>
        <w:t xml:space="preserve">Outstanding Legal Practitioner of the Year (Abuja Legal Awards, 2022).</w:t>
      </w:r>
    </w:p>
    <w:p>
      <w:pPr>
        <w:numPr>
          <w:ilvl w:val="0"/>
          <w:numId w:val="1011"/>
        </w:numPr>
        <w:pStyle w:val="Compact"/>
      </w:pPr>
      <w:r>
        <w:t xml:space="preserve">Nomination for "Young Lawyer of the Year" by the Bar Association of Nigeria (2019).</w:t>
      </w:r>
    </w:p>
    <w:p>
      <w:pPr>
        <w:numPr>
          <w:ilvl w:val="0"/>
          <w:numId w:val="1011"/>
        </w:numPr>
        <w:pStyle w:val="Compact"/>
      </w:pPr>
      <w:r>
        <w:t xml:space="preserve">Recognition for Pro Bono Work by the Nigerian Human Rights Commission (2021).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[Your Email] or [Your Phone Number].</w:t>
      </w:r>
    </w:p>
    <w:bookmarkEnd w:id="30"/>
    <w:p>
      <w:pPr>
        <w:pStyle w:val="BodyText"/>
      </w:pPr>
      <w:r>
        <w:t xml:space="preserve">This Curriculum Vitae reflects the professional profile of a Lawyer in Nigeria Abuja, emphasizing dedication to justice, legal excellence, and service to the Nigerian community.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of a Lawyer in Nigeria Abuja</dc:title>
  <dc:creator/>
  <dc:language>en</dc:language>
  <cp:keywords/>
  <dcterms:created xsi:type="dcterms:W3CDTF">2025-12-09T18:44:36Z</dcterms:created>
  <dcterms:modified xsi:type="dcterms:W3CDTF">2025-12-09T18:44:36Z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